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96" w:rsidRPr="00106B52" w:rsidRDefault="00B40F66" w:rsidP="001D69CA">
      <w:pPr>
        <w:rPr>
          <w:b/>
          <w:bCs/>
          <w:sz w:val="40"/>
          <w:szCs w:val="40"/>
          <w:lang w:val="en-US" w:eastAsia="zh-CN"/>
        </w:rPr>
      </w:pPr>
      <w:r w:rsidRPr="00106B52">
        <w:rPr>
          <w:rFonts w:hint="eastAsia"/>
          <w:b/>
          <w:bCs/>
          <w:sz w:val="40"/>
          <w:szCs w:val="40"/>
          <w:lang w:val="en-US" w:eastAsia="zh-CN"/>
        </w:rPr>
        <w:t>网络安全</w:t>
      </w:r>
    </w:p>
    <w:p w:rsidR="00B40F66" w:rsidRPr="006F7B07" w:rsidRDefault="00B40F66" w:rsidP="001D69CA">
      <w:pPr>
        <w:rPr>
          <w:b/>
          <w:bCs/>
          <w:sz w:val="28"/>
          <w:szCs w:val="28"/>
          <w:lang w:val="en-US" w:eastAsia="zh-CN"/>
        </w:rPr>
      </w:pPr>
      <w:r w:rsidRPr="006F7B07">
        <w:rPr>
          <w:rFonts w:hint="eastAsia"/>
          <w:b/>
          <w:bCs/>
          <w:sz w:val="28"/>
          <w:szCs w:val="28"/>
          <w:lang w:val="en-US" w:eastAsia="zh-CN"/>
        </w:rPr>
        <w:t>10</w:t>
      </w:r>
      <w:r w:rsidRPr="006F7B07">
        <w:rPr>
          <w:rFonts w:hint="eastAsia"/>
          <w:b/>
          <w:bCs/>
          <w:sz w:val="28"/>
          <w:szCs w:val="28"/>
          <w:lang w:val="en-US" w:eastAsia="zh-CN"/>
        </w:rPr>
        <w:t>月</w:t>
      </w:r>
      <w:r w:rsidRPr="006F7B07">
        <w:rPr>
          <w:rFonts w:hint="eastAsia"/>
          <w:b/>
          <w:bCs/>
          <w:sz w:val="28"/>
          <w:szCs w:val="28"/>
          <w:lang w:val="en-US" w:eastAsia="zh-CN"/>
        </w:rPr>
        <w:t>15</w:t>
      </w:r>
      <w:r w:rsidRPr="006F7B07">
        <w:rPr>
          <w:rFonts w:hint="eastAsia"/>
          <w:b/>
          <w:bCs/>
          <w:sz w:val="28"/>
          <w:szCs w:val="28"/>
          <w:lang w:val="en-US" w:eastAsia="zh-CN"/>
        </w:rPr>
        <w:t>日，星期五</w:t>
      </w:r>
      <w:r w:rsidRPr="006F7B07">
        <w:rPr>
          <w:b/>
          <w:bCs/>
          <w:sz w:val="28"/>
          <w:szCs w:val="28"/>
          <w:lang w:val="en-US" w:eastAsia="zh-CN"/>
        </w:rPr>
        <w:br/>
      </w:r>
      <w:r w:rsidRPr="006F7B07">
        <w:rPr>
          <w:rFonts w:hint="eastAsia"/>
          <w:b/>
          <w:bCs/>
          <w:sz w:val="28"/>
          <w:szCs w:val="28"/>
          <w:lang w:val="en-US" w:eastAsia="zh-CN"/>
        </w:rPr>
        <w:t>14:30-16:40</w:t>
      </w:r>
    </w:p>
    <w:p w:rsidR="00B40F66" w:rsidRPr="006F7B07" w:rsidRDefault="007745CB" w:rsidP="007745CB">
      <w:pPr>
        <w:jc w:val="right"/>
        <w:rPr>
          <w:b/>
          <w:bCs/>
          <w:sz w:val="28"/>
          <w:szCs w:val="28"/>
          <w:lang w:val="en-US" w:eastAsia="zh-CN"/>
        </w:rPr>
      </w:pPr>
      <w:r w:rsidRPr="006F7B07">
        <w:rPr>
          <w:rFonts w:hint="eastAsia"/>
          <w:b/>
          <w:bCs/>
          <w:sz w:val="28"/>
          <w:szCs w:val="28"/>
          <w:lang w:val="en-US" w:eastAsia="zh-CN"/>
        </w:rPr>
        <w:t>SE.</w:t>
      </w:r>
      <w:r>
        <w:rPr>
          <w:rFonts w:hint="eastAsia"/>
          <w:b/>
          <w:bCs/>
          <w:sz w:val="28"/>
          <w:szCs w:val="28"/>
          <w:lang w:val="en-US" w:eastAsia="zh-CN"/>
        </w:rPr>
        <w:t>4</w:t>
      </w:r>
      <w:r w:rsidRPr="006F7B07">
        <w:rPr>
          <w:rFonts w:hint="eastAsia"/>
          <w:b/>
          <w:bCs/>
          <w:sz w:val="28"/>
          <w:szCs w:val="28"/>
          <w:lang w:val="en-US" w:eastAsia="zh-CN"/>
        </w:rPr>
        <w:t>会议</w:t>
      </w:r>
      <w:r w:rsidRPr="006F7B07">
        <w:rPr>
          <w:rFonts w:hint="eastAsia"/>
          <w:b/>
          <w:bCs/>
          <w:sz w:val="28"/>
          <w:szCs w:val="28"/>
          <w:lang w:val="en-US" w:eastAsia="zh-CN"/>
        </w:rPr>
        <w:t xml:space="preserve"> </w:t>
      </w:r>
      <w:r w:rsidRPr="006F7B07">
        <w:rPr>
          <w:b/>
          <w:bCs/>
          <w:sz w:val="28"/>
          <w:szCs w:val="28"/>
          <w:lang w:val="en-US" w:eastAsia="zh-CN"/>
        </w:rPr>
        <w:t>–</w:t>
      </w:r>
      <w:r>
        <w:rPr>
          <w:rFonts w:hint="eastAsia"/>
          <w:b/>
          <w:bCs/>
          <w:sz w:val="28"/>
          <w:szCs w:val="28"/>
          <w:lang w:val="en-US" w:eastAsia="zh-CN"/>
        </w:rPr>
        <w:t xml:space="preserve"> </w:t>
      </w:r>
      <w:r w:rsidRPr="006F7B07">
        <w:rPr>
          <w:rFonts w:hint="eastAsia"/>
          <w:b/>
          <w:bCs/>
          <w:sz w:val="28"/>
          <w:szCs w:val="28"/>
          <w:lang w:val="en-US" w:eastAsia="zh-CN"/>
        </w:rPr>
        <w:t>G</w:t>
      </w:r>
      <w:r>
        <w:rPr>
          <w:rFonts w:hint="eastAsia"/>
          <w:b/>
          <w:bCs/>
          <w:sz w:val="28"/>
          <w:szCs w:val="28"/>
          <w:lang w:val="en-US" w:eastAsia="zh-CN"/>
        </w:rPr>
        <w:t>厅</w:t>
      </w:r>
    </w:p>
    <w:p w:rsidR="00955FFA" w:rsidRPr="001056B7" w:rsidRDefault="00955FFA" w:rsidP="00955FFA">
      <w:pPr>
        <w:pBdr>
          <w:bottom w:val="single" w:sz="12" w:space="1" w:color="auto"/>
        </w:pBdr>
        <w:tabs>
          <w:tab w:val="clear" w:pos="1701"/>
          <w:tab w:val="clear" w:pos="2268"/>
          <w:tab w:val="clear" w:pos="2835"/>
          <w:tab w:val="left" w:pos="5245"/>
        </w:tabs>
        <w:spacing w:after="120"/>
        <w:rPr>
          <w:rFonts w:asciiTheme="minorHAnsi" w:hAnsiTheme="minorHAnsi" w:cs="BellGothicStd-Black"/>
        </w:rPr>
      </w:pPr>
    </w:p>
    <w:p w:rsidR="00955FFA" w:rsidRPr="001056B7" w:rsidRDefault="00955FFA" w:rsidP="00955FFA">
      <w:pPr>
        <w:spacing w:after="120"/>
        <w:rPr>
          <w:rFonts w:asciiTheme="minorHAnsi" w:hAnsiTheme="minorHAnsi" w:cs="Verdana"/>
          <w:szCs w:val="24"/>
        </w:rPr>
      </w:pPr>
    </w:p>
    <w:p w:rsidR="00B40F66" w:rsidRDefault="00B40F66" w:rsidP="001D69CA">
      <w:pPr>
        <w:pStyle w:val="NormalCH"/>
        <w:ind w:firstLine="480"/>
        <w:rPr>
          <w:lang w:eastAsia="zh-CN"/>
        </w:rPr>
      </w:pPr>
      <w:r>
        <w:rPr>
          <w:rFonts w:hint="eastAsia"/>
          <w:lang w:eastAsia="zh-CN"/>
        </w:rPr>
        <w:t>信息社会世界峰会（</w:t>
      </w:r>
      <w:r>
        <w:rPr>
          <w:rFonts w:hint="eastAsia"/>
          <w:lang w:eastAsia="zh-CN"/>
        </w:rPr>
        <w:t>WSIS</w:t>
      </w:r>
      <w:r>
        <w:rPr>
          <w:rFonts w:hint="eastAsia"/>
          <w:lang w:eastAsia="zh-CN"/>
        </w:rPr>
        <w:t>）要求国际电联担当行动方面</w:t>
      </w:r>
      <w:r>
        <w:rPr>
          <w:rFonts w:hint="eastAsia"/>
          <w:lang w:eastAsia="zh-CN"/>
        </w:rPr>
        <w:t>C5</w:t>
      </w:r>
      <w:r>
        <w:rPr>
          <w:rFonts w:hint="eastAsia"/>
          <w:lang w:eastAsia="zh-CN"/>
        </w:rPr>
        <w:t>的唯一促进者，“对</w:t>
      </w:r>
      <w:r>
        <w:rPr>
          <w:rFonts w:hint="eastAsia"/>
          <w:lang w:eastAsia="zh-CN"/>
        </w:rPr>
        <w:t>ICT</w:t>
      </w:r>
      <w:r>
        <w:rPr>
          <w:rFonts w:hint="eastAsia"/>
          <w:lang w:eastAsia="zh-CN"/>
        </w:rPr>
        <w:t>的使用树立信息，保障安全”。作为回应，国际电联</w:t>
      </w:r>
      <w:r w:rsidRPr="00B40F66">
        <w:rPr>
          <w:rFonts w:hint="eastAsia"/>
          <w:lang w:eastAsia="zh-CN"/>
        </w:rPr>
        <w:t>哈玛德</w:t>
      </w:r>
      <w:r w:rsidRPr="00B40F66">
        <w:rPr>
          <w:lang w:eastAsia="zh-CN"/>
        </w:rPr>
        <w:t>∙</w:t>
      </w:r>
      <w:r w:rsidRPr="00B40F66">
        <w:rPr>
          <w:rFonts w:hint="eastAsia"/>
          <w:lang w:eastAsia="zh-CN"/>
        </w:rPr>
        <w:t>图埃博士发</w:t>
      </w:r>
      <w:r>
        <w:rPr>
          <w:rFonts w:hint="eastAsia"/>
          <w:lang w:eastAsia="zh-CN"/>
        </w:rPr>
        <w:t>起了全球网络安全议程（</w:t>
      </w:r>
      <w:r>
        <w:rPr>
          <w:rFonts w:hint="eastAsia"/>
          <w:lang w:eastAsia="zh-CN"/>
        </w:rPr>
        <w:t>GCA</w:t>
      </w:r>
      <w:r>
        <w:rPr>
          <w:rFonts w:hint="eastAsia"/>
          <w:lang w:eastAsia="zh-CN"/>
        </w:rPr>
        <w:t>），为提高对信息社会的信心和安全提供了一个国际合作的框架。</w:t>
      </w:r>
    </w:p>
    <w:p w:rsidR="00B40F66" w:rsidRDefault="00B40F66" w:rsidP="00062594">
      <w:pPr>
        <w:pStyle w:val="NormalCH"/>
        <w:ind w:firstLine="480"/>
        <w:rPr>
          <w:lang w:eastAsia="zh-CN"/>
        </w:rPr>
      </w:pPr>
      <w:r>
        <w:rPr>
          <w:rFonts w:hint="eastAsia"/>
          <w:lang w:eastAsia="zh-CN"/>
        </w:rPr>
        <w:t>国际电联</w:t>
      </w:r>
      <w:r>
        <w:rPr>
          <w:rFonts w:hint="eastAsia"/>
          <w:lang w:eastAsia="zh-CN"/>
        </w:rPr>
        <w:t xml:space="preserve"> </w:t>
      </w:r>
      <w:r w:rsidRPr="00B40F66">
        <w:rPr>
          <w:lang w:eastAsia="zh-CN"/>
        </w:rPr>
        <w:t>–</w:t>
      </w:r>
      <w:r>
        <w:rPr>
          <w:rFonts w:hint="eastAsia"/>
          <w:lang w:eastAsia="zh-CN"/>
        </w:rPr>
        <w:t xml:space="preserve"> </w:t>
      </w:r>
      <w:r>
        <w:rPr>
          <w:rFonts w:hint="eastAsia"/>
          <w:lang w:eastAsia="zh-CN"/>
        </w:rPr>
        <w:t>国际</w:t>
      </w:r>
      <w:r w:rsidR="00062594">
        <w:rPr>
          <w:rFonts w:hint="eastAsia"/>
          <w:lang w:eastAsia="zh-CN"/>
        </w:rPr>
        <w:t>打击</w:t>
      </w:r>
      <w:r>
        <w:rPr>
          <w:rFonts w:hint="eastAsia"/>
          <w:lang w:eastAsia="zh-CN"/>
        </w:rPr>
        <w:t>网络威胁多边伙伴</w:t>
      </w:r>
      <w:r w:rsidR="00062594">
        <w:rPr>
          <w:rFonts w:hint="eastAsia"/>
          <w:lang w:eastAsia="zh-CN"/>
        </w:rPr>
        <w:t>关系</w:t>
      </w:r>
      <w:r>
        <w:rPr>
          <w:rFonts w:hint="eastAsia"/>
          <w:lang w:eastAsia="zh-CN"/>
        </w:rPr>
        <w:t>（</w:t>
      </w:r>
      <w:r>
        <w:rPr>
          <w:rFonts w:hint="eastAsia"/>
          <w:lang w:eastAsia="zh-CN"/>
        </w:rPr>
        <w:t>ITU-IMPACT</w:t>
      </w:r>
      <w:r>
        <w:rPr>
          <w:rFonts w:hint="eastAsia"/>
          <w:lang w:eastAsia="zh-CN"/>
        </w:rPr>
        <w:t>）是全球第一个反网络威胁的多方</w:t>
      </w:r>
      <w:r w:rsidR="00062594">
        <w:rPr>
          <w:rFonts w:hint="eastAsia"/>
          <w:lang w:eastAsia="zh-CN"/>
        </w:rPr>
        <w:t>、</w:t>
      </w:r>
      <w:r>
        <w:rPr>
          <w:rFonts w:hint="eastAsia"/>
          <w:lang w:eastAsia="zh-CN"/>
        </w:rPr>
        <w:t>公共与私营部门的联盟，在马来西亚的塞城展示了其尖端科技手段。作为国际电联全球网络安全议程（</w:t>
      </w:r>
      <w:r>
        <w:rPr>
          <w:rFonts w:hint="eastAsia"/>
          <w:lang w:eastAsia="zh-CN"/>
        </w:rPr>
        <w:t>GCA</w:t>
      </w:r>
      <w:r>
        <w:rPr>
          <w:rFonts w:hint="eastAsia"/>
          <w:lang w:eastAsia="zh-CN"/>
        </w:rPr>
        <w:t>）的发起地，塞城为国际电联成员国和相关方提供技术、设施和资源，有效地提高了全球防范</w:t>
      </w:r>
      <w:r w:rsidR="00062594">
        <w:rPr>
          <w:rFonts w:hint="eastAsia"/>
          <w:lang w:eastAsia="zh-CN"/>
        </w:rPr>
        <w:t>、</w:t>
      </w:r>
      <w:r>
        <w:rPr>
          <w:rFonts w:hint="eastAsia"/>
          <w:lang w:eastAsia="zh-CN"/>
        </w:rPr>
        <w:t>抵御和应对网络威胁的能力。</w:t>
      </w:r>
    </w:p>
    <w:p w:rsidR="00B40F66" w:rsidRDefault="00B40F66" w:rsidP="00062594">
      <w:pPr>
        <w:pStyle w:val="NormalCH"/>
        <w:ind w:firstLine="480"/>
        <w:rPr>
          <w:lang w:eastAsia="zh-CN"/>
        </w:rPr>
      </w:pPr>
      <w:r>
        <w:rPr>
          <w:rFonts w:hint="eastAsia"/>
          <w:lang w:eastAsia="zh-CN"/>
        </w:rPr>
        <w:t>此次会议在</w:t>
      </w:r>
      <w:r>
        <w:rPr>
          <w:rFonts w:hint="eastAsia"/>
          <w:lang w:eastAsia="zh-CN"/>
        </w:rPr>
        <w:t>GCA</w:t>
      </w:r>
      <w:r>
        <w:rPr>
          <w:rFonts w:hint="eastAsia"/>
          <w:lang w:eastAsia="zh-CN"/>
        </w:rPr>
        <w:t>的框架下探讨网络安全的</w:t>
      </w:r>
      <w:r w:rsidR="00062594">
        <w:rPr>
          <w:rFonts w:hint="eastAsia"/>
          <w:lang w:eastAsia="zh-CN"/>
        </w:rPr>
        <w:t>重点</w:t>
      </w:r>
      <w:r>
        <w:rPr>
          <w:rFonts w:hint="eastAsia"/>
          <w:lang w:eastAsia="zh-CN"/>
        </w:rPr>
        <w:t>问题和国际电联通过国际打击网络威胁多边伙伴关系的举措采取的应对策略。</w:t>
      </w:r>
    </w:p>
    <w:p w:rsidR="00B40F66" w:rsidRDefault="00B40F66" w:rsidP="00062594">
      <w:pPr>
        <w:pStyle w:val="NormalCH"/>
        <w:ind w:firstLine="480"/>
        <w:rPr>
          <w:lang w:eastAsia="zh-CN"/>
        </w:rPr>
      </w:pPr>
      <w:r>
        <w:rPr>
          <w:rFonts w:hint="eastAsia"/>
          <w:lang w:eastAsia="zh-CN"/>
        </w:rPr>
        <w:t>会议将主要围绕全球网络安全议程的五个工作领域展开讨论。在这一框架下，讨论的主要问题包括：</w:t>
      </w:r>
    </w:p>
    <w:p w:rsidR="00B40F66" w:rsidRDefault="00B40F66" w:rsidP="001D69CA">
      <w:pPr>
        <w:pStyle w:val="enumlev1"/>
        <w:rPr>
          <w:lang w:val="en-US" w:eastAsia="zh-CN"/>
        </w:rPr>
      </w:pPr>
      <w:r w:rsidRPr="00B40F66">
        <w:rPr>
          <w:lang w:val="en-US" w:eastAsia="zh-CN"/>
        </w:rPr>
        <w:t>•</w:t>
      </w:r>
      <w:r>
        <w:rPr>
          <w:rFonts w:hint="eastAsia"/>
          <w:lang w:val="en-US" w:eastAsia="zh-CN"/>
        </w:rPr>
        <w:tab/>
      </w:r>
      <w:r>
        <w:rPr>
          <w:rFonts w:hint="eastAsia"/>
          <w:lang w:val="en-US" w:eastAsia="zh-CN"/>
        </w:rPr>
        <w:t>鉴于目前许多措施主要局限于区域层面而不是全球范围，针对网络犯罪立法如何开展国际协调，其性质和范围如何？</w:t>
      </w:r>
    </w:p>
    <w:p w:rsidR="00B40F66" w:rsidRDefault="00B40F66" w:rsidP="001D69CA">
      <w:pPr>
        <w:pStyle w:val="enumlev1"/>
        <w:rPr>
          <w:lang w:val="en-US" w:eastAsia="zh-CN"/>
        </w:rPr>
      </w:pPr>
      <w:r w:rsidRPr="00B40F66">
        <w:rPr>
          <w:lang w:val="en-US" w:eastAsia="zh-CN"/>
        </w:rPr>
        <w:t>•</w:t>
      </w:r>
      <w:r>
        <w:rPr>
          <w:rFonts w:hint="eastAsia"/>
          <w:lang w:val="en-US" w:eastAsia="zh-CN"/>
        </w:rPr>
        <w:tab/>
      </w:r>
      <w:r>
        <w:rPr>
          <w:rFonts w:hint="eastAsia"/>
          <w:lang w:val="en-US" w:eastAsia="zh-CN"/>
        </w:rPr>
        <w:t>鉴于私营企业的技术优势对应对网络威胁至关重要，在全球打击网络威胁方面私营企业如何发挥其关键的利益攸关者的作用</w:t>
      </w:r>
      <w:r>
        <w:rPr>
          <w:rFonts w:hint="eastAsia"/>
          <w:lang w:val="en-US" w:eastAsia="zh-CN"/>
        </w:rPr>
        <w:t>?</w:t>
      </w:r>
    </w:p>
    <w:p w:rsidR="00B40F66" w:rsidRDefault="00B40F66" w:rsidP="005F7AD0">
      <w:pPr>
        <w:pStyle w:val="enumlev1"/>
        <w:rPr>
          <w:lang w:val="en-US" w:eastAsia="zh-CN"/>
        </w:rPr>
      </w:pPr>
      <w:r w:rsidRPr="00B40F66">
        <w:rPr>
          <w:lang w:val="en-US" w:eastAsia="zh-CN"/>
        </w:rPr>
        <w:t>•</w:t>
      </w:r>
      <w:r>
        <w:rPr>
          <w:rFonts w:hint="eastAsia"/>
          <w:lang w:val="en-US" w:eastAsia="zh-CN"/>
        </w:rPr>
        <w:tab/>
      </w:r>
      <w:r>
        <w:rPr>
          <w:rFonts w:hint="eastAsia"/>
          <w:lang w:val="en-US" w:eastAsia="zh-CN"/>
        </w:rPr>
        <w:t>鉴于网络威胁日益复杂及</w:t>
      </w:r>
      <w:r w:rsidR="007745CB">
        <w:rPr>
          <w:rFonts w:hint="eastAsia"/>
          <w:lang w:val="en-US" w:eastAsia="zh-CN"/>
        </w:rPr>
        <w:t>对</w:t>
      </w:r>
      <w:r>
        <w:rPr>
          <w:rFonts w:hint="eastAsia"/>
          <w:lang w:val="en-US" w:eastAsia="zh-CN"/>
        </w:rPr>
        <w:t>关键基础设施的</w:t>
      </w:r>
      <w:r w:rsidR="005F7AD0">
        <w:rPr>
          <w:rFonts w:hint="eastAsia"/>
          <w:lang w:val="en-US" w:eastAsia="zh-CN"/>
        </w:rPr>
        <w:t>危险</w:t>
      </w:r>
      <w:r>
        <w:rPr>
          <w:rFonts w:hint="eastAsia"/>
          <w:lang w:val="en-US" w:eastAsia="zh-CN"/>
        </w:rPr>
        <w:t>日益严重，网络安全政策和标准的国际协调及“关注</w:t>
      </w:r>
      <w:r w:rsidR="007745CB">
        <w:rPr>
          <w:rFonts w:hint="eastAsia"/>
          <w:lang w:val="en-US" w:eastAsia="zh-CN"/>
        </w:rPr>
        <w:t>和</w:t>
      </w:r>
      <w:r>
        <w:rPr>
          <w:rFonts w:hint="eastAsia"/>
          <w:lang w:val="en-US" w:eastAsia="zh-CN"/>
        </w:rPr>
        <w:t>告警系统”应发挥什么样的作用？</w:t>
      </w:r>
    </w:p>
    <w:p w:rsidR="00B40F66" w:rsidRDefault="00B40F66" w:rsidP="007745CB">
      <w:pPr>
        <w:pStyle w:val="enumlev1"/>
        <w:rPr>
          <w:lang w:val="en-US" w:eastAsia="zh-CN"/>
        </w:rPr>
      </w:pPr>
      <w:r w:rsidRPr="00B40F66">
        <w:rPr>
          <w:lang w:val="en-US" w:eastAsia="zh-CN"/>
        </w:rPr>
        <w:t>•</w:t>
      </w:r>
      <w:r>
        <w:rPr>
          <w:rFonts w:hint="eastAsia"/>
          <w:lang w:val="en-US" w:eastAsia="zh-CN"/>
        </w:rPr>
        <w:tab/>
      </w:r>
      <w:r>
        <w:rPr>
          <w:rFonts w:hint="eastAsia"/>
          <w:lang w:val="en-US" w:eastAsia="zh-CN"/>
        </w:rPr>
        <w:t>人是最薄弱的环节：如何开展有效的能力建设促进和保障可持续和积极的网络安全文化？</w:t>
      </w:r>
    </w:p>
    <w:p w:rsidR="007745CB" w:rsidRPr="00297BE7" w:rsidRDefault="007745CB" w:rsidP="007745CB">
      <w:pPr>
        <w:rPr>
          <w:lang w:eastAsia="zh-CN"/>
        </w:rPr>
      </w:pPr>
    </w:p>
    <w:p w:rsidR="007745CB" w:rsidRDefault="007745CB" w:rsidP="007745CB">
      <w:pPr>
        <w:pStyle w:val="enumlev1"/>
        <w:rPr>
          <w:lang w:eastAsia="zh-CN"/>
        </w:rPr>
      </w:pPr>
      <w:r>
        <w:rPr>
          <w:rFonts w:hint="eastAsia"/>
          <w:lang w:eastAsia="zh-CN"/>
        </w:rPr>
        <w:tab/>
      </w:r>
      <w:proofErr w:type="spellStart"/>
      <w:r w:rsidRPr="007745CB">
        <w:rPr>
          <w:rFonts w:hint="eastAsia"/>
        </w:rPr>
        <w:t>会议议程及</w:t>
      </w:r>
      <w:proofErr w:type="spellEnd"/>
      <w:r w:rsidR="008D4AF2">
        <w:rPr>
          <w:rFonts w:hint="eastAsia"/>
          <w:lang w:eastAsia="zh-CN"/>
        </w:rPr>
        <w:t>经</w:t>
      </w:r>
      <w:proofErr w:type="spellStart"/>
      <w:r w:rsidRPr="007745CB">
        <w:rPr>
          <w:rFonts w:hint="eastAsia"/>
        </w:rPr>
        <w:t>确认的讲话者名单</w:t>
      </w:r>
      <w:proofErr w:type="spellEnd"/>
      <w:r>
        <w:rPr>
          <w:rFonts w:hint="eastAsia"/>
          <w:lang w:eastAsia="zh-CN"/>
        </w:rPr>
        <w:t>，请见：</w:t>
      </w:r>
      <w:r>
        <w:rPr>
          <w:lang w:eastAsia="zh-CN"/>
        </w:rPr>
        <w:br/>
      </w:r>
      <w:hyperlink r:id="rId7" w:history="1">
        <w:r w:rsidRPr="00E73C56">
          <w:rPr>
            <w:rStyle w:val="Hyperlink"/>
            <w:rFonts w:hint="eastAsia"/>
            <w:lang w:eastAsia="zh-CN"/>
          </w:rPr>
          <w:t>www.itu.int/plenipotentiary/2010/index.html</w:t>
        </w:r>
      </w:hyperlink>
    </w:p>
    <w:p w:rsidR="00B40F66" w:rsidRPr="007745CB" w:rsidRDefault="00B40F66" w:rsidP="007745CB">
      <w:pPr>
        <w:pStyle w:val="NormalCH"/>
        <w:ind w:firstLine="480"/>
        <w:rPr>
          <w:lang w:val="en-GB" w:eastAsia="zh-CN"/>
        </w:rPr>
      </w:pPr>
    </w:p>
    <w:sectPr w:rsidR="00B40F66" w:rsidRPr="007745CB" w:rsidSect="00BA20B6">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4B0" w:rsidRDefault="00FE54B0">
      <w:r>
        <w:separator/>
      </w:r>
    </w:p>
  </w:endnote>
  <w:endnote w:type="continuationSeparator" w:id="0">
    <w:p w:rsidR="00FE54B0" w:rsidRDefault="00FE54B0">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20206030504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TKaiti">
    <w:panose1 w:val="02010600040101010101"/>
    <w:charset w:val="86"/>
    <w:family w:val="auto"/>
    <w:pitch w:val="variable"/>
    <w:sig w:usb0="00000287" w:usb1="080F0000" w:usb2="00000010" w:usb3="00000000" w:csb0="0004009F" w:csb1="00000000"/>
  </w:font>
  <w:font w:name="BellGothicStd-Blac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B0" w:rsidRPr="001D69CA" w:rsidRDefault="00B30739" w:rsidP="001D69CA">
    <w:pPr>
      <w:pStyle w:val="Footer"/>
      <w:rPr>
        <w:lang w:eastAsia="zh-CN"/>
      </w:rPr>
    </w:pPr>
    <w:fldSimple w:instr=" FILENAME \p  \* MERGEFORMAT ">
      <w:r w:rsidR="00FE54B0">
        <w:t>P:\CHI\SG\CONF-SG\PP10\DIV\110C.DOCX</w:t>
      </w:r>
    </w:fldSimple>
    <w:r w:rsidR="00FE54B0">
      <w:rPr>
        <w:rFonts w:hint="eastAsia"/>
        <w:lang w:eastAsia="zh-CN"/>
      </w:rPr>
      <w:t xml:space="preserve"> (296187)</w:t>
    </w:r>
    <w:r w:rsidR="00FE54B0">
      <w:tab/>
    </w:r>
    <w:r>
      <w:fldChar w:fldCharType="begin"/>
    </w:r>
    <w:r w:rsidR="00FE54B0">
      <w:instrText xml:space="preserve"> SAVEDATE \@ DD.MM.YY </w:instrText>
    </w:r>
    <w:r>
      <w:fldChar w:fldCharType="separate"/>
    </w:r>
    <w:r w:rsidR="000B3E8A">
      <w:t>07.10.10</w:t>
    </w:r>
    <w:r>
      <w:fldChar w:fldCharType="end"/>
    </w:r>
    <w:r w:rsidR="00FE54B0">
      <w:tab/>
    </w:r>
    <w:r>
      <w:fldChar w:fldCharType="begin"/>
    </w:r>
    <w:r w:rsidR="00FE54B0">
      <w:instrText xml:space="preserve"> PRINTDATE \@ DD.MM.YY </w:instrText>
    </w:r>
    <w:r>
      <w:fldChar w:fldCharType="separate"/>
    </w:r>
    <w:r w:rsidR="00FE54B0">
      <w:t>08.10.10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FA" w:rsidRDefault="00955FFA" w:rsidP="00955FFA">
    <w:pPr>
      <w:pStyle w:val="FirstFooter"/>
      <w:jc w:val="center"/>
    </w:pPr>
    <w:r>
      <w:rPr>
        <w:rFonts w:ascii="Symbol" w:hAnsi="Symbol"/>
        <w:sz w:val="20"/>
      </w:rPr>
      <w:t></w:t>
    </w:r>
    <w:r>
      <w:t xml:space="preserve"> </w:t>
    </w:r>
    <w:hyperlink r:id="rId1" w:history="1">
      <w:r w:rsidRPr="00D42B55">
        <w:rPr>
          <w:rStyle w:val="Hyperlink"/>
          <w:sz w:val="20"/>
        </w:rPr>
        <w:t>http://www.itu.int/plenipotentiary/index.html</w:t>
      </w:r>
    </w:hyperlink>
    <w:r w:rsidRPr="00D42B55">
      <w:rPr>
        <w:sz w:val="20"/>
      </w:rPr>
      <w:t xml:space="preserve"> </w:t>
    </w:r>
    <w:r>
      <w:rPr>
        <w:rFonts w:ascii="Symbol" w:hAnsi="Symbol"/>
        <w:sz w:val="22"/>
      </w:rPr>
      <w:t></w:t>
    </w:r>
  </w:p>
  <w:p w:rsidR="00FE54B0" w:rsidRPr="00955FFA" w:rsidRDefault="00FE54B0" w:rsidP="00955F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4B0" w:rsidRDefault="00FE54B0">
      <w:r>
        <w:t>____________________</w:t>
      </w:r>
    </w:p>
  </w:footnote>
  <w:footnote w:type="continuationSeparator" w:id="0">
    <w:p w:rsidR="00FE54B0" w:rsidRDefault="00FE5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B0" w:rsidRDefault="00B30739" w:rsidP="001D69CA">
    <w:pPr>
      <w:pStyle w:val="Header"/>
      <w:rPr>
        <w:lang w:val="en-US"/>
      </w:rPr>
    </w:pPr>
    <w:r>
      <w:rPr>
        <w:rStyle w:val="PageNumber"/>
      </w:rPr>
      <w:fldChar w:fldCharType="begin"/>
    </w:r>
    <w:r w:rsidR="00FE54B0">
      <w:rPr>
        <w:rStyle w:val="PageNumber"/>
      </w:rPr>
      <w:instrText xml:space="preserve"> PAGE </w:instrText>
    </w:r>
    <w:r>
      <w:rPr>
        <w:rStyle w:val="PageNumber"/>
      </w:rPr>
      <w:fldChar w:fldCharType="separate"/>
    </w:r>
    <w:r w:rsidR="00955FFA">
      <w:rPr>
        <w:rStyle w:val="PageNumber"/>
        <w:noProof/>
      </w:rPr>
      <w:t>3</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34A96"/>
    <w:rsid w:val="000134DB"/>
    <w:rsid w:val="00014808"/>
    <w:rsid w:val="00057B6E"/>
    <w:rsid w:val="00062594"/>
    <w:rsid w:val="00076062"/>
    <w:rsid w:val="0009673E"/>
    <w:rsid w:val="000B3E8A"/>
    <w:rsid w:val="000C4701"/>
    <w:rsid w:val="000E4C7A"/>
    <w:rsid w:val="000F68C6"/>
    <w:rsid w:val="00106B52"/>
    <w:rsid w:val="00124C8F"/>
    <w:rsid w:val="00125484"/>
    <w:rsid w:val="00126FE1"/>
    <w:rsid w:val="0013327E"/>
    <w:rsid w:val="00137909"/>
    <w:rsid w:val="0014254A"/>
    <w:rsid w:val="00167FD3"/>
    <w:rsid w:val="00171990"/>
    <w:rsid w:val="001A0EEB"/>
    <w:rsid w:val="001A4A66"/>
    <w:rsid w:val="001B25D1"/>
    <w:rsid w:val="001D69CA"/>
    <w:rsid w:val="002155B0"/>
    <w:rsid w:val="00241DDB"/>
    <w:rsid w:val="002578B4"/>
    <w:rsid w:val="002A0F5C"/>
    <w:rsid w:val="002A2125"/>
    <w:rsid w:val="002B39F5"/>
    <w:rsid w:val="002E37AF"/>
    <w:rsid w:val="00307225"/>
    <w:rsid w:val="00375BBA"/>
    <w:rsid w:val="003760D8"/>
    <w:rsid w:val="00383A29"/>
    <w:rsid w:val="0038484C"/>
    <w:rsid w:val="00387EA2"/>
    <w:rsid w:val="00395CE4"/>
    <w:rsid w:val="003F17E7"/>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E4794"/>
    <w:rsid w:val="005F67CE"/>
    <w:rsid w:val="005F7AD0"/>
    <w:rsid w:val="00617BE4"/>
    <w:rsid w:val="00622189"/>
    <w:rsid w:val="00680265"/>
    <w:rsid w:val="006A0092"/>
    <w:rsid w:val="006E57C8"/>
    <w:rsid w:val="006F0211"/>
    <w:rsid w:val="006F7B07"/>
    <w:rsid w:val="007235A4"/>
    <w:rsid w:val="0073319E"/>
    <w:rsid w:val="00750829"/>
    <w:rsid w:val="00770CF8"/>
    <w:rsid w:val="007745CB"/>
    <w:rsid w:val="007917DE"/>
    <w:rsid w:val="007B558F"/>
    <w:rsid w:val="007C4DC3"/>
    <w:rsid w:val="00814482"/>
    <w:rsid w:val="008433E4"/>
    <w:rsid w:val="00850AEF"/>
    <w:rsid w:val="008622A1"/>
    <w:rsid w:val="008726C7"/>
    <w:rsid w:val="00880443"/>
    <w:rsid w:val="008B44F5"/>
    <w:rsid w:val="008D3BE2"/>
    <w:rsid w:val="008D4AF2"/>
    <w:rsid w:val="008D7300"/>
    <w:rsid w:val="008E4324"/>
    <w:rsid w:val="008E45D4"/>
    <w:rsid w:val="008E6AE7"/>
    <w:rsid w:val="008E6BC6"/>
    <w:rsid w:val="00905B6A"/>
    <w:rsid w:val="00937E2E"/>
    <w:rsid w:val="00950E0F"/>
    <w:rsid w:val="00955FFA"/>
    <w:rsid w:val="00977246"/>
    <w:rsid w:val="0099173A"/>
    <w:rsid w:val="009A47A2"/>
    <w:rsid w:val="009C4B97"/>
    <w:rsid w:val="009D1E93"/>
    <w:rsid w:val="00A03693"/>
    <w:rsid w:val="00A23536"/>
    <w:rsid w:val="00A6085C"/>
    <w:rsid w:val="00A62DA7"/>
    <w:rsid w:val="00AD1198"/>
    <w:rsid w:val="00AD2C62"/>
    <w:rsid w:val="00AE49B9"/>
    <w:rsid w:val="00B04E59"/>
    <w:rsid w:val="00B05785"/>
    <w:rsid w:val="00B11373"/>
    <w:rsid w:val="00B15AF8"/>
    <w:rsid w:val="00B1733E"/>
    <w:rsid w:val="00B23943"/>
    <w:rsid w:val="00B30739"/>
    <w:rsid w:val="00B40F66"/>
    <w:rsid w:val="00B60A63"/>
    <w:rsid w:val="00B650EC"/>
    <w:rsid w:val="00B96F78"/>
    <w:rsid w:val="00BA154E"/>
    <w:rsid w:val="00BA20B6"/>
    <w:rsid w:val="00BF720B"/>
    <w:rsid w:val="00C04511"/>
    <w:rsid w:val="00C101EE"/>
    <w:rsid w:val="00C16846"/>
    <w:rsid w:val="00C16AC0"/>
    <w:rsid w:val="00C40FEE"/>
    <w:rsid w:val="00C561F1"/>
    <w:rsid w:val="00C73FA3"/>
    <w:rsid w:val="00C74FED"/>
    <w:rsid w:val="00C925D8"/>
    <w:rsid w:val="00CA38C9"/>
    <w:rsid w:val="00CA401B"/>
    <w:rsid w:val="00CB1CAA"/>
    <w:rsid w:val="00CB66EF"/>
    <w:rsid w:val="00CE40BB"/>
    <w:rsid w:val="00CF05C0"/>
    <w:rsid w:val="00D2057D"/>
    <w:rsid w:val="00D215E8"/>
    <w:rsid w:val="00D57C64"/>
    <w:rsid w:val="00D65220"/>
    <w:rsid w:val="00D82A9F"/>
    <w:rsid w:val="00D97614"/>
    <w:rsid w:val="00DC13A8"/>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34A96"/>
    <w:rsid w:val="00F44613"/>
    <w:rsid w:val="00F574D8"/>
    <w:rsid w:val="00FC63DE"/>
    <w:rsid w:val="00FD7B1D"/>
    <w:rsid w:val="00FE54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u.int/plenipotentiary/2010/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plenipotentiar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53413-123E-4481-AF01-59F9B2E9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PC_PP10</Template>
  <TotalTime>2</TotalTime>
  <Pages>1</Pages>
  <Words>587</Words>
  <Characters>172</Characters>
  <Application>Microsoft Office Word</Application>
  <DocSecurity>0</DocSecurity>
  <Lines>1</Lines>
  <Paragraphs>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758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domingo</dc:creator>
  <cp:keywords>PP-06</cp:keywords>
  <dc:description>110C.DOCX  For: _x000d_Document date: _x000d_Saved by BZ-108137 at 00:11:00 on 08.10.2010</dc:description>
  <cp:lastModifiedBy>domingo</cp:lastModifiedBy>
  <cp:revision>3</cp:revision>
  <cp:lastPrinted>2010-10-07T22:03:00Z</cp:lastPrinted>
  <dcterms:created xsi:type="dcterms:W3CDTF">2010-10-11T21:31:00Z</dcterms:created>
  <dcterms:modified xsi:type="dcterms:W3CDTF">2010-10-11T21:32:00Z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110C.DOCX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