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54" w:rsidRPr="008C6F31" w:rsidRDefault="00FE3F69" w:rsidP="008C6F31">
      <w:pPr>
        <w:rPr>
          <w:b/>
          <w:bCs/>
          <w:sz w:val="36"/>
          <w:szCs w:val="36"/>
        </w:rPr>
      </w:pPr>
      <w:r w:rsidRPr="008C6F31">
        <w:rPr>
          <w:b/>
          <w:bCs/>
          <w:sz w:val="36"/>
          <w:szCs w:val="36"/>
        </w:rPr>
        <w:t>DES TIC ACCESSIBLES POUR LES PERSONNES HANDICAPÉES</w:t>
      </w:r>
    </w:p>
    <w:p w:rsidR="00FE3F69" w:rsidRDefault="00EE3654" w:rsidP="008C6F31">
      <w:pPr>
        <w:pStyle w:val="Headingb"/>
        <w:keepNext w:val="0"/>
        <w:keepLines w:val="0"/>
        <w:spacing w:before="120" w:after="120"/>
      </w:pPr>
      <w:r>
        <w:t xml:space="preserve">Jeudi 14 </w:t>
      </w:r>
      <w:r w:rsidR="00236FEF">
        <w:t>o</w:t>
      </w:r>
      <w:r>
        <w:t>ctobre</w:t>
      </w:r>
    </w:p>
    <w:p w:rsidR="00EE3654" w:rsidRDefault="00EE3654" w:rsidP="008C6F31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pacing w:before="120" w:after="120"/>
        <w:ind w:left="0" w:firstLine="0"/>
      </w:pPr>
      <w:r>
        <w:t>16 h 30-18 heures</w:t>
      </w:r>
      <w:r w:rsidR="008C6F31">
        <w:t xml:space="preserve"> </w:t>
      </w:r>
      <w:r w:rsidR="008C6F31">
        <w:tab/>
      </w:r>
      <w:r>
        <w:t xml:space="preserve">Session SE.3 </w:t>
      </w:r>
      <w:r w:rsidR="0061214B">
        <w:t>-</w:t>
      </w:r>
      <w:r>
        <w:t xml:space="preserve"> </w:t>
      </w:r>
      <w:r w:rsidR="00FE3F69">
        <w:t>S</w:t>
      </w:r>
      <w:r>
        <w:t>alle G</w:t>
      </w:r>
    </w:p>
    <w:p w:rsidR="008C6F31" w:rsidRPr="008C6F31" w:rsidRDefault="008C6F31" w:rsidP="008C6F31">
      <w:pPr>
        <w:rPr>
          <w:sz w:val="36"/>
          <w:szCs w:val="36"/>
        </w:rPr>
      </w:pPr>
      <w:r w:rsidRPr="008C6F31">
        <w:rPr>
          <w:sz w:val="36"/>
          <w:szCs w:val="36"/>
        </w:rPr>
        <w:t>________________________________________________</w:t>
      </w:r>
      <w:r>
        <w:rPr>
          <w:sz w:val="36"/>
          <w:szCs w:val="36"/>
        </w:rPr>
        <w:t>_____</w:t>
      </w:r>
    </w:p>
    <w:p w:rsidR="00EE3654" w:rsidRDefault="00EE3654" w:rsidP="008C6F31">
      <w:pPr>
        <w:spacing w:before="480"/>
      </w:pPr>
      <w:r>
        <w:t>La Convention sur les droits des personnes handicapées (PWD) adoptée par l'Assemblée générale des Nations Unies le 13 décembre 2006 a été signée par 144 pays et ratifiée par 89 autres pays (</w:t>
      </w:r>
      <w:r w:rsidR="00354D34">
        <w:t>j</w:t>
      </w:r>
      <w:r>
        <w:t>uillet 2010). Cette Convention, et en particulier son article 9</w:t>
      </w:r>
      <w:r w:rsidR="00354D34">
        <w:t xml:space="preserve"> relatif à </w:t>
      </w:r>
      <w:r>
        <w:t xml:space="preserve">l'accessibilité et </w:t>
      </w:r>
      <w:r w:rsidR="00354D34">
        <w:t>aux</w:t>
      </w:r>
      <w:r>
        <w:t xml:space="preserve"> TIC</w:t>
      </w:r>
      <w:r w:rsidR="00354D34">
        <w:t>,</w:t>
      </w:r>
      <w:r>
        <w:t xml:space="preserve"> constitueront le cadre de la présente session. </w:t>
      </w:r>
    </w:p>
    <w:p w:rsidR="00EE3654" w:rsidRDefault="00EE3654" w:rsidP="008C6F31">
      <w:pPr>
        <w:spacing w:before="240"/>
      </w:pPr>
      <w:r>
        <w:t>Les objectifs de cette session sont de passer en revue les tendances qui se dégagent actuellement,</w:t>
      </w:r>
      <w:r w:rsidR="00354D34">
        <w:t xml:space="preserve"> de faire le point de</w:t>
      </w:r>
      <w:r>
        <w:t xml:space="preserve"> la situation et </w:t>
      </w:r>
      <w:r w:rsidR="00354D34">
        <w:t xml:space="preserve">d'examiner </w:t>
      </w:r>
      <w:r>
        <w:t xml:space="preserve">l'évolution future de l'accessibilité et des TIC. Cette </w:t>
      </w:r>
      <w:r w:rsidR="00354D34">
        <w:t xml:space="preserve">session offre </w:t>
      </w:r>
      <w:r>
        <w:t>une excellente occasion de confronter des données d'expérience et d</w:t>
      </w:r>
      <w:r w:rsidR="00354D34">
        <w:t xml:space="preserve">'échanger de </w:t>
      </w:r>
      <w:r>
        <w:t xml:space="preserve">bonnes pratiques </w:t>
      </w:r>
      <w:r w:rsidR="00354D34">
        <w:t xml:space="preserve">sur les </w:t>
      </w:r>
      <w:r>
        <w:t>politique</w:t>
      </w:r>
      <w:r w:rsidR="00354D34">
        <w:t>s</w:t>
      </w:r>
      <w:r>
        <w:t xml:space="preserve"> </w:t>
      </w:r>
      <w:r w:rsidR="00354D34">
        <w:t xml:space="preserve">en matière de </w:t>
      </w:r>
      <w:r>
        <w:t>TIC menée</w:t>
      </w:r>
      <w:r w:rsidR="00354D34">
        <w:t>s</w:t>
      </w:r>
      <w:r>
        <w:t xml:space="preserve"> par l'UIT, sur les stratégies et services </w:t>
      </w:r>
      <w:r w:rsidR="00354D34">
        <w:t xml:space="preserve">visant </w:t>
      </w:r>
      <w:r>
        <w:t xml:space="preserve">à répondre aux besoins des personnes handicapées et de connaître les bonnes pratiques </w:t>
      </w:r>
      <w:r w:rsidR="00354D34">
        <w:t>suivi</w:t>
      </w:r>
      <w:r>
        <w:t xml:space="preserve">es par les </w:t>
      </w:r>
      <w:r w:rsidR="00354D34">
        <w:t>m</w:t>
      </w:r>
      <w:r>
        <w:t>embres de l'UIT en vue d'accroître l'accessibilité aux TIC.</w:t>
      </w:r>
    </w:p>
    <w:p w:rsidR="00EE3654" w:rsidRDefault="00EE3654" w:rsidP="008C6F31">
      <w:pPr>
        <w:spacing w:before="240"/>
      </w:pPr>
      <w:r>
        <w:t>Principa</w:t>
      </w:r>
      <w:r w:rsidR="00354D34">
        <w:t>les questions</w:t>
      </w:r>
      <w:r>
        <w:t>:</w:t>
      </w:r>
    </w:p>
    <w:p w:rsidR="00EE3654" w:rsidRDefault="00EE3654" w:rsidP="008C6F31">
      <w:pPr>
        <w:pStyle w:val="enumlev1"/>
      </w:pPr>
      <w:r>
        <w:t>•</w:t>
      </w:r>
      <w:r>
        <w:tab/>
        <w:t>Mettre en évidence les principaux problèmes en matière d'accessibilité aux TIC qui se posent aux personnes handicapées; définir le contexte du débat</w:t>
      </w:r>
      <w:r w:rsidR="00354D34">
        <w:t>.</w:t>
      </w:r>
    </w:p>
    <w:p w:rsidR="00EE3654" w:rsidRDefault="00EE3654" w:rsidP="008C6F31">
      <w:pPr>
        <w:pStyle w:val="enumlev1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Présenter les activités menées par l'UIT</w:t>
      </w:r>
      <w:r w:rsidR="00354D34">
        <w:rPr>
          <w:lang w:val="fr-CH"/>
        </w:rPr>
        <w:t>.</w:t>
      </w:r>
    </w:p>
    <w:p w:rsidR="00EE3654" w:rsidRDefault="00EE3654" w:rsidP="008C6F31">
      <w:pPr>
        <w:pStyle w:val="enumlev1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Elaborer des cadres politiques nationaux</w:t>
      </w:r>
      <w:r w:rsidR="00354D34">
        <w:rPr>
          <w:lang w:val="fr-CH"/>
        </w:rPr>
        <w:t>.</w:t>
      </w:r>
    </w:p>
    <w:p w:rsidR="00EE3654" w:rsidRDefault="00EE3654" w:rsidP="008C6F31">
      <w:pPr>
        <w:spacing w:before="240"/>
        <w:rPr>
          <w:lang w:val="fr-CH"/>
        </w:rPr>
      </w:pPr>
      <w:r>
        <w:rPr>
          <w:lang w:val="fr-CH"/>
        </w:rPr>
        <w:t xml:space="preserve">Cette session </w:t>
      </w:r>
      <w:r w:rsidR="00354D34">
        <w:rPr>
          <w:lang w:val="fr-CH"/>
        </w:rPr>
        <w:t>doit</w:t>
      </w:r>
      <w:r>
        <w:rPr>
          <w:lang w:val="fr-CH"/>
        </w:rPr>
        <w:t xml:space="preserve"> essentiellement</w:t>
      </w:r>
      <w:r w:rsidR="00354D34">
        <w:rPr>
          <w:lang w:val="fr-CH"/>
        </w:rPr>
        <w:t xml:space="preserve"> permettre d'</w:t>
      </w:r>
      <w:r>
        <w:rPr>
          <w:lang w:val="fr-CH"/>
        </w:rPr>
        <w:t xml:space="preserve">échanger des données d'expérience et </w:t>
      </w:r>
      <w:r w:rsidR="00354D34">
        <w:rPr>
          <w:lang w:val="fr-CH"/>
        </w:rPr>
        <w:t>d'</w:t>
      </w:r>
      <w:r>
        <w:rPr>
          <w:lang w:val="fr-CH"/>
        </w:rPr>
        <w:t xml:space="preserve">informer les participants en ce qui concerne les politiques et stratégies </w:t>
      </w:r>
      <w:r w:rsidR="00354D34">
        <w:rPr>
          <w:lang w:val="fr-CH"/>
        </w:rPr>
        <w:t xml:space="preserve">à mettre en </w:t>
      </w:r>
      <w:proofErr w:type="spellStart"/>
      <w:r w:rsidR="00354D34">
        <w:rPr>
          <w:lang w:val="fr-CH"/>
        </w:rPr>
        <w:t>oeuvre</w:t>
      </w:r>
      <w:proofErr w:type="spellEnd"/>
      <w:r w:rsidR="00354D34">
        <w:rPr>
          <w:lang w:val="fr-CH"/>
        </w:rPr>
        <w:t xml:space="preserve"> pour </w:t>
      </w:r>
      <w:r>
        <w:rPr>
          <w:lang w:val="fr-CH"/>
        </w:rPr>
        <w:t>répondre aux besoins des personnes handicapées en matière d'accessibilité et de services TIC, conformément à la Convention de l'ONU.</w:t>
      </w:r>
    </w:p>
    <w:p w:rsidR="00354D34" w:rsidRPr="008C6F31" w:rsidRDefault="00EE3654" w:rsidP="008C6F31">
      <w:pPr>
        <w:spacing w:before="240"/>
        <w:rPr>
          <w:lang w:val="fr-CH"/>
        </w:rPr>
      </w:pPr>
      <w:r>
        <w:rPr>
          <w:lang w:val="fr-CH"/>
        </w:rPr>
        <w:t>Le programme comp</w:t>
      </w:r>
      <w:r w:rsidR="00354D34">
        <w:rPr>
          <w:lang w:val="fr-CH"/>
        </w:rPr>
        <w:t xml:space="preserve">let de la session, y compris le nom </w:t>
      </w:r>
      <w:r>
        <w:rPr>
          <w:lang w:val="fr-CH"/>
        </w:rPr>
        <w:t>des orateurs confirmés</w:t>
      </w:r>
      <w:r w:rsidR="00354D34">
        <w:rPr>
          <w:lang w:val="fr-CH"/>
        </w:rPr>
        <w:t>,</w:t>
      </w:r>
      <w:r>
        <w:rPr>
          <w:lang w:val="fr-CH"/>
        </w:rPr>
        <w:t xml:space="preserve"> est accessible à l'adresse:</w:t>
      </w:r>
      <w:r w:rsidR="0061214B">
        <w:rPr>
          <w:lang w:val="fr-CH"/>
        </w:rPr>
        <w:t xml:space="preserve"> </w:t>
      </w:r>
      <w:hyperlink r:id="rId6" w:history="1">
        <w:r w:rsidR="00A30B11" w:rsidRPr="00B41BFE">
          <w:rPr>
            <w:rStyle w:val="Hyperlink"/>
            <w:rFonts w:asciiTheme="minorHAnsi" w:hAnsiTheme="minorHAnsi" w:cs="Verdana-Bold"/>
            <w:szCs w:val="24"/>
          </w:rPr>
          <w:t>www.itu.int/plenipotentiary/2010/index.html</w:t>
        </w:r>
      </w:hyperlink>
      <w:r w:rsidR="00A30B11" w:rsidRPr="00B41BFE">
        <w:rPr>
          <w:rFonts w:asciiTheme="minorHAnsi" w:hAnsiTheme="minorHAnsi"/>
          <w:szCs w:val="24"/>
          <w:lang w:val="fr-CH"/>
        </w:rPr>
        <w:t>.</w:t>
      </w:r>
    </w:p>
    <w:sectPr w:rsidR="00354D34" w:rsidRPr="008C6F31" w:rsidSect="00FE3F69">
      <w:headerReference w:type="default" r:id="rId7"/>
      <w:footerReference w:type="default" r:id="rId8"/>
      <w:footerReference w:type="first" r:id="rId9"/>
      <w:type w:val="continuous"/>
      <w:pgSz w:w="11913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DE" w:rsidRDefault="00E27DDE">
      <w:r>
        <w:separator/>
      </w:r>
    </w:p>
  </w:endnote>
  <w:endnote w:type="continuationSeparator" w:id="0">
    <w:p w:rsidR="00E27DDE" w:rsidRDefault="00E2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Pr="00E608B0" w:rsidRDefault="00273084">
    <w:pPr>
      <w:pStyle w:val="Footer"/>
      <w:rPr>
        <w:lang w:val="en-US"/>
      </w:rPr>
    </w:pPr>
    <w:fldSimple w:instr=" FILENAME \p \* MERGEFORMAT ">
      <w:r w:rsidR="00D71403" w:rsidRPr="00D71403">
        <w:rPr>
          <w:lang w:val="en-US"/>
        </w:rPr>
        <w:t>P:\FRA\SG\CONF-SG\PP10\DIV\110F.docx</w:t>
      </w:r>
    </w:fldSimple>
    <w:r w:rsidR="00E27DDE" w:rsidRPr="00E608B0">
      <w:rPr>
        <w:lang w:val="en-US"/>
      </w:rPr>
      <w:t xml:space="preserve"> (296187)</w:t>
    </w:r>
    <w:r w:rsidR="00E27DDE" w:rsidRPr="00E608B0">
      <w:rPr>
        <w:lang w:val="en-US"/>
      </w:rPr>
      <w:tab/>
    </w:r>
    <w:r>
      <w:fldChar w:fldCharType="begin"/>
    </w:r>
    <w:r w:rsidR="00E27DDE">
      <w:instrText xml:space="preserve"> savedate \@ dd.MM.yy </w:instrText>
    </w:r>
    <w:r>
      <w:fldChar w:fldCharType="separate"/>
    </w:r>
    <w:r w:rsidR="008C6F31">
      <w:t>07.10.10</w:t>
    </w:r>
    <w:r>
      <w:fldChar w:fldCharType="end"/>
    </w:r>
    <w:r w:rsidR="00E27DDE" w:rsidRPr="00E608B0">
      <w:rPr>
        <w:lang w:val="en-US"/>
      </w:rPr>
      <w:tab/>
    </w:r>
    <w:r>
      <w:fldChar w:fldCharType="begin"/>
    </w:r>
    <w:r w:rsidR="00E27DDE">
      <w:instrText xml:space="preserve"> printdate \@ dd.MM.yy </w:instrText>
    </w:r>
    <w:r>
      <w:fldChar w:fldCharType="separate"/>
    </w:r>
    <w:r w:rsidR="00D71403">
      <w:t>08.10.10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Default="00E27DDE">
    <w:pPr>
      <w:pStyle w:val="First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DE" w:rsidRDefault="00E27DDE">
      <w:r>
        <w:t>____________________</w:t>
      </w:r>
    </w:p>
  </w:footnote>
  <w:footnote w:type="continuationSeparator" w:id="0">
    <w:p w:rsidR="00E27DDE" w:rsidRDefault="00E27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Pr="00DF1BE8" w:rsidRDefault="00273084" w:rsidP="00DF1BE8">
    <w:pPr>
      <w:pStyle w:val="Header"/>
    </w:pPr>
    <w:r>
      <w:rPr>
        <w:rStyle w:val="PageNumber"/>
      </w:rPr>
      <w:fldChar w:fldCharType="begin"/>
    </w:r>
    <w:r w:rsidR="00E27DD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6F31">
      <w:rPr>
        <w:rStyle w:val="PageNumber"/>
        <w:noProof/>
      </w:rPr>
      <w:t>2</w:t>
    </w:r>
    <w:r>
      <w:rPr>
        <w:rStyle w:val="PageNumber"/>
      </w:rPr>
      <w:fldChar w:fldCharType="end"/>
    </w:r>
    <w:r w:rsidR="00E27DDE">
      <w:rPr>
        <w:rStyle w:val="PageNumber"/>
      </w:rPr>
      <w:t>/</w:t>
    </w:r>
    <w:r>
      <w:rPr>
        <w:rStyle w:val="PageNumber"/>
      </w:rPr>
      <w:fldChar w:fldCharType="begin"/>
    </w:r>
    <w:r w:rsidR="00E27DD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C6F3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D6197"/>
    <w:rsid w:val="000054D8"/>
    <w:rsid w:val="00031752"/>
    <w:rsid w:val="000668A4"/>
    <w:rsid w:val="00072D5C"/>
    <w:rsid w:val="00084308"/>
    <w:rsid w:val="000C467B"/>
    <w:rsid w:val="001051E4"/>
    <w:rsid w:val="00116596"/>
    <w:rsid w:val="00136FCE"/>
    <w:rsid w:val="001941AD"/>
    <w:rsid w:val="001E1B9B"/>
    <w:rsid w:val="001F6233"/>
    <w:rsid w:val="00236FEF"/>
    <w:rsid w:val="00273084"/>
    <w:rsid w:val="002B1171"/>
    <w:rsid w:val="002C1059"/>
    <w:rsid w:val="002C2F9C"/>
    <w:rsid w:val="002D6197"/>
    <w:rsid w:val="00354D34"/>
    <w:rsid w:val="003A0B7D"/>
    <w:rsid w:val="003A3694"/>
    <w:rsid w:val="003C4BE2"/>
    <w:rsid w:val="003C64F9"/>
    <w:rsid w:val="003D147D"/>
    <w:rsid w:val="0041008D"/>
    <w:rsid w:val="00430015"/>
    <w:rsid w:val="004678D0"/>
    <w:rsid w:val="00482954"/>
    <w:rsid w:val="00505D5B"/>
    <w:rsid w:val="00524001"/>
    <w:rsid w:val="00564B63"/>
    <w:rsid w:val="005836C2"/>
    <w:rsid w:val="005A4EFD"/>
    <w:rsid w:val="005A5ABE"/>
    <w:rsid w:val="005C2ECC"/>
    <w:rsid w:val="005E419E"/>
    <w:rsid w:val="00611CF1"/>
    <w:rsid w:val="0061214B"/>
    <w:rsid w:val="006125C2"/>
    <w:rsid w:val="00614D6F"/>
    <w:rsid w:val="006277DB"/>
    <w:rsid w:val="00635B7B"/>
    <w:rsid w:val="00655B98"/>
    <w:rsid w:val="00686973"/>
    <w:rsid w:val="006A1845"/>
    <w:rsid w:val="006A6342"/>
    <w:rsid w:val="006B6C9C"/>
    <w:rsid w:val="006C7AE3"/>
    <w:rsid w:val="006D55E8"/>
    <w:rsid w:val="0070576B"/>
    <w:rsid w:val="00713335"/>
    <w:rsid w:val="00727C2F"/>
    <w:rsid w:val="00735F13"/>
    <w:rsid w:val="007717F2"/>
    <w:rsid w:val="0078134C"/>
    <w:rsid w:val="007A5830"/>
    <w:rsid w:val="007D1F78"/>
    <w:rsid w:val="00801256"/>
    <w:rsid w:val="008703CB"/>
    <w:rsid w:val="008C33C2"/>
    <w:rsid w:val="008C6137"/>
    <w:rsid w:val="008C6F31"/>
    <w:rsid w:val="008E2DB4"/>
    <w:rsid w:val="00901DD5"/>
    <w:rsid w:val="00912D5E"/>
    <w:rsid w:val="00934340"/>
    <w:rsid w:val="00966CD3"/>
    <w:rsid w:val="00987A20"/>
    <w:rsid w:val="009A0E15"/>
    <w:rsid w:val="009E2669"/>
    <w:rsid w:val="009F0592"/>
    <w:rsid w:val="00A02E84"/>
    <w:rsid w:val="00A20E72"/>
    <w:rsid w:val="00A246DC"/>
    <w:rsid w:val="00A27360"/>
    <w:rsid w:val="00A30B11"/>
    <w:rsid w:val="00A47BAF"/>
    <w:rsid w:val="00A5784F"/>
    <w:rsid w:val="00A6020B"/>
    <w:rsid w:val="00A8436E"/>
    <w:rsid w:val="00A95B66"/>
    <w:rsid w:val="00AA6148"/>
    <w:rsid w:val="00AE56F2"/>
    <w:rsid w:val="00B06C41"/>
    <w:rsid w:val="00B41BFE"/>
    <w:rsid w:val="00B41E0A"/>
    <w:rsid w:val="00B56DE0"/>
    <w:rsid w:val="00B71F12"/>
    <w:rsid w:val="00B743CF"/>
    <w:rsid w:val="00B96B1E"/>
    <w:rsid w:val="00BF7D25"/>
    <w:rsid w:val="00C010C0"/>
    <w:rsid w:val="00C54CE6"/>
    <w:rsid w:val="00C575E2"/>
    <w:rsid w:val="00C7368B"/>
    <w:rsid w:val="00CC4DC5"/>
    <w:rsid w:val="00CE1A7C"/>
    <w:rsid w:val="00D12C74"/>
    <w:rsid w:val="00D56483"/>
    <w:rsid w:val="00D70019"/>
    <w:rsid w:val="00D71403"/>
    <w:rsid w:val="00DA685B"/>
    <w:rsid w:val="00DA742B"/>
    <w:rsid w:val="00DC20C0"/>
    <w:rsid w:val="00DF1BE8"/>
    <w:rsid w:val="00DF25C1"/>
    <w:rsid w:val="00DF48F7"/>
    <w:rsid w:val="00DF4964"/>
    <w:rsid w:val="00DF79B0"/>
    <w:rsid w:val="00E06F80"/>
    <w:rsid w:val="00E1047D"/>
    <w:rsid w:val="00E27DDE"/>
    <w:rsid w:val="00E443FA"/>
    <w:rsid w:val="00E54FCE"/>
    <w:rsid w:val="00E608B0"/>
    <w:rsid w:val="00E84C0B"/>
    <w:rsid w:val="00E93D35"/>
    <w:rsid w:val="00EA45DB"/>
    <w:rsid w:val="00ED2CD9"/>
    <w:rsid w:val="00EE3654"/>
    <w:rsid w:val="00F27714"/>
    <w:rsid w:val="00F4476C"/>
    <w:rsid w:val="00F564C1"/>
    <w:rsid w:val="00F77FA2"/>
    <w:rsid w:val="00F8357A"/>
    <w:rsid w:val="00F92A21"/>
    <w:rsid w:val="00FA1B77"/>
    <w:rsid w:val="00FB4B65"/>
    <w:rsid w:val="00FB74B8"/>
    <w:rsid w:val="00FC49E0"/>
    <w:rsid w:val="00FE3F69"/>
    <w:rsid w:val="00FF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character" w:customStyle="1" w:styleId="FootnoteTextChar">
    <w:name w:val="Footnote Text Char"/>
    <w:basedOn w:val="DefaultParagraphFont"/>
    <w:link w:val="FootnoteText"/>
    <w:uiPriority w:val="99"/>
    <w:rsid w:val="003A3694"/>
    <w:rPr>
      <w:rFonts w:ascii="Calibri" w:hAnsi="Calibri"/>
      <w:sz w:val="24"/>
      <w:lang w:val="fr-FR" w:eastAsia="en-US"/>
    </w:rPr>
  </w:style>
  <w:style w:type="character" w:styleId="FollowedHyperlink">
    <w:name w:val="FollowedHyperlink"/>
    <w:basedOn w:val="DefaultParagraphFont"/>
    <w:rsid w:val="00A30B11"/>
    <w:rPr>
      <w:color w:val="800080" w:themeColor="followedHyperlink"/>
      <w:u w:val="single"/>
    </w:rPr>
  </w:style>
  <w:style w:type="table" w:styleId="TableGrid">
    <w:name w:val="Table Grid"/>
    <w:basedOn w:val="TableNormal"/>
    <w:rsid w:val="00FE3F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plenipotentiary/2010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\Application%20Data\Microsoft\Templates\POOL%20F%20-%20ITU\PF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PF_PP10</Template>
  <TotalTime>1</TotalTime>
  <Pages>1</Pages>
  <Words>265</Words>
  <Characters>1605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INTERNATIONAL   TELECOMMUNICATION   UNION	</vt:lpstr>
      </vt:variant>
      <vt:variant>
        <vt:i4>0</vt:i4>
      </vt:variant>
    </vt:vector>
  </HeadingPairs>
  <TitlesOfParts>
    <vt:vector size="4" baseType="lpstr">
      <vt:lpstr/>
      <vt:lpstr>Jeudi 14 octobre</vt:lpstr>
      <vt:lpstr>16 h 30-18 heures</vt:lpstr>
      <vt:lpstr>Session SE.3 – Salle G</vt:lpstr>
    </vt:vector>
  </TitlesOfParts>
  <Manager>General Secretariat - Pool</Manager>
  <Company>International Telecommunication Union (ITU)</Company>
  <LinksUpToDate>false</LinksUpToDate>
  <CharactersWithSpaces>1867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de plénipotentiaires (PP-06)</dc:subject>
  <dc:creator>brouard</dc:creator>
  <cp:keywords>PP-06</cp:keywords>
  <dc:description>110F.docx  For: _x000d_Document date: _x000d_Saved by DD-44759 at 00:16:57 on 08.10.2010</dc:description>
  <cp:lastModifiedBy>brouard</cp:lastModifiedBy>
  <cp:revision>2</cp:revision>
  <cp:lastPrinted>2010-10-07T22:51:00Z</cp:lastPrinted>
  <dcterms:created xsi:type="dcterms:W3CDTF">2010-10-11T20:48:00Z</dcterms:created>
  <dcterms:modified xsi:type="dcterms:W3CDTF">2010-10-11T20:48:00Z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110F.docx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