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1CEB0C8" wp14:editId="4160995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AC1326" w:rsidRDefault="00590119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AC1326" w:rsidP="001A6AF1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AC1326">
              <w:rPr>
                <w:rFonts w:hint="eastAsia"/>
                <w:szCs w:val="24"/>
                <w:lang w:eastAsia="zh-CN"/>
              </w:rPr>
              <w:t>2016</w:t>
            </w:r>
            <w:r w:rsidRPr="00AC1326">
              <w:rPr>
                <w:rFonts w:hint="eastAsia"/>
                <w:szCs w:val="24"/>
                <w:lang w:eastAsia="zh-CN"/>
              </w:rPr>
              <w:t>年</w:t>
            </w:r>
            <w:r w:rsidRPr="00AC1326">
              <w:rPr>
                <w:rFonts w:hint="eastAsia"/>
                <w:szCs w:val="24"/>
                <w:lang w:eastAsia="zh-CN"/>
              </w:rPr>
              <w:t>1</w:t>
            </w:r>
            <w:r w:rsidRPr="00AC1326">
              <w:rPr>
                <w:rFonts w:hint="eastAsia"/>
                <w:szCs w:val="24"/>
                <w:lang w:eastAsia="zh-CN"/>
              </w:rPr>
              <w:t>月</w:t>
            </w:r>
            <w:r w:rsidRPr="00AC1326">
              <w:rPr>
                <w:rFonts w:hint="eastAsia"/>
                <w:szCs w:val="24"/>
                <w:lang w:eastAsia="zh-CN"/>
              </w:rPr>
              <w:t>19</w:t>
            </w:r>
            <w:r w:rsidRPr="00AC1326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113BC0" w:rsidRPr="00F50108" w:rsidTr="004F1EBD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Default="00AC1326" w:rsidP="001A6AF1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AC1326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电信标准化局第188号通函</w:t>
            </w:r>
          </w:p>
          <w:p w:rsidR="00113BC0" w:rsidRPr="00F50108" w:rsidRDefault="00AC1326" w:rsidP="001A6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C1326">
              <w:rPr>
                <w:lang w:eastAsia="zh-CN"/>
              </w:rPr>
              <w:t>TSB Workshops/MA</w:t>
            </w:r>
          </w:p>
        </w:tc>
        <w:tc>
          <w:tcPr>
            <w:tcW w:w="3969" w:type="dxa"/>
            <w:gridSpan w:val="2"/>
            <w:vMerge w:val="restart"/>
          </w:tcPr>
          <w:p w:rsidR="00113BC0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113BC0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="00AC1326" w:rsidRPr="00AC1326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834349" w:rsidRPr="00AC1326" w:rsidRDefault="00AC1326" w:rsidP="00AC1326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国际电联学术成员</w:t>
            </w:r>
          </w:p>
        </w:tc>
      </w:tr>
      <w:tr w:rsidR="00AC1326" w:rsidRPr="00F50108" w:rsidTr="00AC1326">
        <w:trPr>
          <w:cantSplit/>
          <w:trHeight w:val="425"/>
        </w:trPr>
        <w:tc>
          <w:tcPr>
            <w:tcW w:w="1276" w:type="dxa"/>
          </w:tcPr>
          <w:p w:rsidR="00AC1326" w:rsidRPr="003F27BD" w:rsidRDefault="00AC1326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AC1326">
              <w:rPr>
                <w:rFonts w:hint="eastAsia"/>
                <w:szCs w:val="24"/>
                <w:lang w:eastAsia="zh-CN"/>
              </w:rPr>
              <w:t>联系人：</w:t>
            </w:r>
          </w:p>
        </w:tc>
        <w:tc>
          <w:tcPr>
            <w:tcW w:w="4394" w:type="dxa"/>
            <w:gridSpan w:val="2"/>
          </w:tcPr>
          <w:p w:rsidR="00AC1326" w:rsidRPr="00AC1326" w:rsidRDefault="00AC1326" w:rsidP="001A6AF1">
            <w:pPr>
              <w:tabs>
                <w:tab w:val="right" w:pos="8732"/>
              </w:tabs>
              <w:spacing w:before="0"/>
              <w:rPr>
                <w:rFonts w:ascii="Times New Roman" w:hAnsi="Times New Roman"/>
                <w:b/>
                <w:bCs/>
                <w:iCs/>
                <w:szCs w:val="24"/>
                <w:lang w:eastAsia="zh-CN"/>
              </w:rPr>
            </w:pPr>
            <w:r w:rsidRPr="00AC1326">
              <w:rPr>
                <w:b/>
                <w:bCs/>
                <w:szCs w:val="24"/>
                <w:lang w:eastAsia="zh-CN"/>
              </w:rPr>
              <w:t>Martin Adolph</w:t>
            </w:r>
          </w:p>
        </w:tc>
        <w:tc>
          <w:tcPr>
            <w:tcW w:w="3969" w:type="dxa"/>
            <w:gridSpan w:val="2"/>
            <w:vMerge/>
          </w:tcPr>
          <w:p w:rsidR="00AC1326" w:rsidRPr="0033229B" w:rsidRDefault="00AC1326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113BC0" w:rsidRPr="00F50108" w:rsidRDefault="00AC1326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C1326">
              <w:rPr>
                <w:szCs w:val="24"/>
                <w:lang w:eastAsia="zh-CN"/>
              </w:rPr>
              <w:t>+41 22 730 6828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AC1326">
        <w:trPr>
          <w:cantSplit/>
          <w:trHeight w:val="412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113BC0" w:rsidRPr="00F50108" w:rsidRDefault="00AC132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C1326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F50108" w:rsidRDefault="0083710A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8" w:history="1">
              <w:r w:rsidR="00AC1326" w:rsidRPr="006E1157">
                <w:rPr>
                  <w:rStyle w:val="Hyperlink"/>
                  <w:rFonts w:ascii="Calibri" w:hAnsi="Calibri"/>
                  <w:szCs w:val="24"/>
                  <w:lang w:eastAsia="zh-CN"/>
                </w:rPr>
                <w:t>tsbworkshops@itu.int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834349" w:rsidRDefault="00834349" w:rsidP="00834349">
            <w:pPr>
              <w:tabs>
                <w:tab w:val="left" w:pos="4111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D5BE9" w:rsidRPr="00BD5BE9" w:rsidRDefault="001A6AF1" w:rsidP="00BD5BE9">
            <w:pPr>
              <w:pStyle w:val="Tabletext"/>
              <w:spacing w:before="0"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="00AC1326" w:rsidRPr="00AC1326">
              <w:rPr>
                <w:rFonts w:ascii="Calibri" w:eastAsia="SimSun" w:hAnsi="Calibri" w:hint="eastAsia"/>
                <w:lang w:eastAsia="zh-CN"/>
              </w:rPr>
              <w:t>ITU-T</w:t>
            </w:r>
            <w:r w:rsidR="00AC1326" w:rsidRPr="00AC1326">
              <w:rPr>
                <w:rFonts w:ascii="Calibri" w:eastAsia="SimSun" w:hAnsi="Calibri" w:hint="eastAsia"/>
                <w:lang w:eastAsia="zh-CN"/>
              </w:rPr>
              <w:t>各研究组正副主席；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电信发展局主任；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无线电通信局主任；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国际电联驻亚的斯亚贝巴非洲区域代表处主任；</w:t>
            </w:r>
          </w:p>
          <w:p w:rsidR="00AC1326" w:rsidRPr="00AC1326" w:rsidRDefault="00AC1326" w:rsidP="00AC1326">
            <w:pPr>
              <w:pStyle w:val="Tabletext"/>
              <w:spacing w:before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国际电联驻津巴布韦哈拉雷地区办事处负责人；</w:t>
            </w:r>
          </w:p>
          <w:p w:rsidR="00113BC0" w:rsidRPr="00F50108" w:rsidRDefault="00AC1326" w:rsidP="00AC1326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赞比亚常驻日内瓦代表团</w:t>
            </w: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83434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E205F5" w:rsidRDefault="00AC1326" w:rsidP="00E205F5">
            <w:pPr>
              <w:rPr>
                <w:b/>
                <w:lang w:eastAsia="zh-CN"/>
              </w:rPr>
            </w:pPr>
            <w:r w:rsidRPr="00AC1326">
              <w:rPr>
                <w:rFonts w:hint="eastAsia"/>
                <w:b/>
                <w:lang w:eastAsia="zh-CN"/>
              </w:rPr>
              <w:t>国际电联非洲区域标准化论坛</w:t>
            </w:r>
            <w:r w:rsidR="00E205F5">
              <w:rPr>
                <w:b/>
                <w:lang w:eastAsia="zh-CN"/>
              </w:rPr>
              <w:br/>
            </w:r>
            <w:r w:rsidRPr="00AC1326">
              <w:rPr>
                <w:rFonts w:hint="eastAsia"/>
                <w:b/>
                <w:lang w:eastAsia="zh-CN"/>
              </w:rPr>
              <w:t>（</w:t>
            </w:r>
            <w:r w:rsidRPr="00AC1326">
              <w:rPr>
                <w:b/>
                <w:lang w:eastAsia="zh-CN"/>
              </w:rPr>
              <w:t>2016</w:t>
            </w:r>
            <w:r w:rsidRPr="00AC1326">
              <w:rPr>
                <w:rFonts w:hint="eastAsia"/>
                <w:b/>
                <w:lang w:eastAsia="zh-CN"/>
              </w:rPr>
              <w:t>年</w:t>
            </w:r>
            <w:r w:rsidRPr="00AC1326">
              <w:rPr>
                <w:b/>
                <w:lang w:eastAsia="zh-CN"/>
              </w:rPr>
              <w:t>3</w:t>
            </w:r>
            <w:r w:rsidRPr="00AC1326">
              <w:rPr>
                <w:rFonts w:hint="eastAsia"/>
                <w:b/>
                <w:lang w:eastAsia="zh-CN"/>
              </w:rPr>
              <w:t>月</w:t>
            </w:r>
            <w:r w:rsidRPr="00AC1326">
              <w:rPr>
                <w:b/>
                <w:lang w:eastAsia="zh-CN"/>
              </w:rPr>
              <w:t>15</w:t>
            </w:r>
            <w:r w:rsidRPr="00AC1326">
              <w:rPr>
                <w:rFonts w:hint="eastAsia"/>
                <w:b/>
                <w:lang w:eastAsia="zh-CN"/>
              </w:rPr>
              <w:t>日（下午）</w:t>
            </w:r>
            <w:r w:rsidRPr="00AC1326">
              <w:rPr>
                <w:b/>
                <w:lang w:eastAsia="zh-CN"/>
              </w:rPr>
              <w:t>–</w:t>
            </w:r>
            <w:r>
              <w:rPr>
                <w:b/>
                <w:lang w:eastAsia="zh-CN"/>
              </w:rPr>
              <w:t xml:space="preserve"> </w:t>
            </w:r>
            <w:r w:rsidRPr="00AC1326">
              <w:rPr>
                <w:b/>
                <w:lang w:eastAsia="zh-CN"/>
              </w:rPr>
              <w:t>18</w:t>
            </w:r>
            <w:r w:rsidRPr="00AC1326">
              <w:rPr>
                <w:rFonts w:hint="eastAsia"/>
                <w:b/>
                <w:lang w:eastAsia="zh-CN"/>
              </w:rPr>
              <w:t>日（上午），赞比亚利文斯敦）</w:t>
            </w:r>
          </w:p>
        </w:tc>
      </w:tr>
    </w:tbl>
    <w:p w:rsidR="00727710" w:rsidRDefault="00AC1326" w:rsidP="00727710">
      <w:pPr>
        <w:spacing w:before="480"/>
        <w:rPr>
          <w:lang w:eastAsia="zh-CN"/>
        </w:rPr>
      </w:pPr>
      <w:bookmarkStart w:id="1" w:name="StartTyping_E"/>
      <w:bookmarkEnd w:id="1"/>
      <w:r w:rsidRPr="00AC1326">
        <w:rPr>
          <w:rFonts w:hint="eastAsia"/>
          <w:lang w:eastAsia="zh-CN"/>
        </w:rPr>
        <w:t>尊敬的先生</w:t>
      </w:r>
      <w:r w:rsidRPr="00AC1326">
        <w:rPr>
          <w:rFonts w:hint="eastAsia"/>
          <w:lang w:eastAsia="zh-CN"/>
        </w:rPr>
        <w:t>/</w:t>
      </w:r>
      <w:r w:rsidRPr="00AC1326">
        <w:rPr>
          <w:rFonts w:hint="eastAsia"/>
          <w:lang w:eastAsia="zh-CN"/>
        </w:rPr>
        <w:t>女士：</w:t>
      </w:r>
    </w:p>
    <w:p w:rsidR="00AC1326" w:rsidRPr="00740CDF" w:rsidRDefault="00AC1326" w:rsidP="00157AD9">
      <w:pPr>
        <w:rPr>
          <w:rFonts w:ascii="Calibri" w:hAnsi="Calibri"/>
          <w:lang w:eastAsia="zh-CN"/>
        </w:rPr>
      </w:pPr>
      <w:r w:rsidRPr="00740CDF">
        <w:rPr>
          <w:rFonts w:ascii="Calibri" w:eastAsia="Times New Roman" w:hAnsi="Calibri"/>
          <w:bCs/>
          <w:lang w:eastAsia="zh-CN"/>
        </w:rPr>
        <w:t>1</w:t>
      </w:r>
      <w:r w:rsidRPr="00740CDF">
        <w:rPr>
          <w:rFonts w:ascii="Calibri" w:eastAsia="Times New Roman" w:hAnsi="Calibri"/>
          <w:lang w:eastAsia="zh-CN"/>
        </w:rPr>
        <w:tab/>
      </w:r>
      <w:r w:rsidRPr="00740CDF">
        <w:rPr>
          <w:rFonts w:hint="eastAsia"/>
          <w:lang w:eastAsia="zh-CN"/>
        </w:rPr>
        <w:t>应赞比亚信息通信技术管理局（</w:t>
      </w:r>
      <w:r w:rsidRPr="00740CDF">
        <w:rPr>
          <w:rFonts w:ascii="Calibri" w:eastAsia="Times New Roman" w:hAnsi="Calibri"/>
          <w:szCs w:val="24"/>
          <w:lang w:eastAsia="zh-CN"/>
        </w:rPr>
        <w:t>ZICTA</w:t>
      </w:r>
      <w:r w:rsidRPr="00740CDF">
        <w:rPr>
          <w:rFonts w:hint="eastAsia"/>
          <w:lang w:eastAsia="zh-CN"/>
        </w:rPr>
        <w:t>）的盛情邀请，国际电信联盟（（</w:t>
      </w:r>
      <w:r w:rsidRPr="00740CDF">
        <w:rPr>
          <w:rFonts w:ascii="Calibri" w:hAnsi="Calibri"/>
          <w:lang w:eastAsia="zh-CN"/>
        </w:rPr>
        <w:t>ITU</w:t>
      </w:r>
      <w:r w:rsidRPr="00740CDF">
        <w:rPr>
          <w:rFonts w:hint="eastAsia"/>
          <w:lang w:eastAsia="zh-CN"/>
        </w:rPr>
        <w:t>）将于</w:t>
      </w:r>
      <w:r w:rsidRPr="00740CDF">
        <w:rPr>
          <w:rFonts w:ascii="Calibri" w:hAnsi="Calibri" w:hint="eastAsia"/>
          <w:b/>
          <w:bCs/>
          <w:lang w:eastAsia="zh-CN"/>
        </w:rPr>
        <w:t>2016</w:t>
      </w:r>
      <w:r w:rsidRPr="00740CDF">
        <w:rPr>
          <w:rFonts w:hint="eastAsia"/>
          <w:b/>
          <w:bCs/>
          <w:lang w:eastAsia="zh-CN"/>
        </w:rPr>
        <w:t>年</w:t>
      </w:r>
      <w:r w:rsidRPr="00740CDF">
        <w:rPr>
          <w:rFonts w:ascii="Calibri" w:hAnsi="Calibri" w:hint="eastAsia"/>
          <w:b/>
          <w:bCs/>
          <w:lang w:eastAsia="zh-CN"/>
        </w:rPr>
        <w:t>3</w:t>
      </w:r>
      <w:r w:rsidRPr="00740CDF">
        <w:rPr>
          <w:rFonts w:hint="eastAsia"/>
          <w:b/>
          <w:bCs/>
          <w:lang w:eastAsia="zh-CN"/>
        </w:rPr>
        <w:t>月</w:t>
      </w:r>
      <w:r w:rsidRPr="00740CDF">
        <w:rPr>
          <w:rFonts w:ascii="Calibri" w:hAnsi="Calibri" w:hint="eastAsia"/>
          <w:b/>
          <w:bCs/>
          <w:lang w:eastAsia="zh-CN"/>
        </w:rPr>
        <w:t>15</w:t>
      </w:r>
      <w:r w:rsidRPr="00740CDF">
        <w:rPr>
          <w:rFonts w:hint="eastAsia"/>
          <w:b/>
          <w:bCs/>
          <w:lang w:eastAsia="zh-CN"/>
        </w:rPr>
        <w:t>日（下午）</w:t>
      </w:r>
      <w:r>
        <w:rPr>
          <w:rFonts w:ascii="Calibri" w:hAnsi="Calibri" w:hint="eastAsia"/>
          <w:b/>
          <w:bCs/>
          <w:lang w:eastAsia="zh-CN"/>
        </w:rPr>
        <w:t>至</w:t>
      </w:r>
      <w:r w:rsidRPr="00740CDF">
        <w:rPr>
          <w:rFonts w:ascii="Calibri" w:hAnsi="Calibri" w:hint="eastAsia"/>
          <w:b/>
          <w:bCs/>
          <w:lang w:eastAsia="zh-CN"/>
        </w:rPr>
        <w:t>18</w:t>
      </w:r>
      <w:r w:rsidRPr="00740CDF">
        <w:rPr>
          <w:rFonts w:hint="eastAsia"/>
          <w:b/>
          <w:bCs/>
          <w:lang w:eastAsia="zh-CN"/>
        </w:rPr>
        <w:t>日（上午）</w:t>
      </w:r>
      <w:r w:rsidRPr="00740CDF">
        <w:rPr>
          <w:rFonts w:hint="eastAsia"/>
          <w:lang w:eastAsia="zh-CN"/>
        </w:rPr>
        <w:t>在赞比亚利文斯敦</w:t>
      </w:r>
      <w:r w:rsidRPr="00740CDF">
        <w:rPr>
          <w:rFonts w:ascii="Calibri" w:eastAsia="Times New Roman" w:hAnsi="Calibri"/>
          <w:lang w:eastAsia="zh-CN"/>
        </w:rPr>
        <w:t>Protea</w:t>
      </w:r>
      <w:r w:rsidRPr="00740CDF">
        <w:rPr>
          <w:rFonts w:ascii="Calibri" w:eastAsiaTheme="minorEastAsia" w:hAnsi="Calibri" w:hint="eastAsia"/>
          <w:lang w:eastAsia="zh-CN"/>
        </w:rPr>
        <w:t>酒店</w:t>
      </w:r>
      <w:r w:rsidRPr="00740CDF">
        <w:rPr>
          <w:rFonts w:hint="eastAsia"/>
          <w:lang w:eastAsia="zh-CN"/>
        </w:rPr>
        <w:t>举办</w:t>
      </w:r>
      <w:r w:rsidRPr="00740CDF">
        <w:rPr>
          <w:rStyle w:val="Strong"/>
          <w:rFonts w:ascii="SimSun" w:hAnsi="SimSun" w:cs="SimSun" w:hint="eastAsia"/>
          <w:szCs w:val="24"/>
          <w:lang w:eastAsia="zh-CN"/>
        </w:rPr>
        <w:t>非洲区域标准化论坛。</w:t>
      </w:r>
    </w:p>
    <w:p w:rsidR="00AC1326" w:rsidRDefault="00AC1326" w:rsidP="00157AD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以下会议亦将于该周由</w:t>
      </w:r>
      <w:r>
        <w:rPr>
          <w:lang w:eastAsia="zh-CN"/>
        </w:rPr>
        <w:t>ZICTA</w:t>
      </w:r>
      <w:r>
        <w:rPr>
          <w:rFonts w:hint="eastAsia"/>
          <w:lang w:eastAsia="zh-CN"/>
        </w:rPr>
        <w:t>在同一会址承办：</w:t>
      </w:r>
    </w:p>
    <w:p w:rsidR="00AC1326" w:rsidRDefault="00157AD9" w:rsidP="00157AD9">
      <w:pPr>
        <w:pStyle w:val="enumlev1"/>
        <w:rPr>
          <w:lang w:eastAsia="zh-CN"/>
        </w:rPr>
      </w:pPr>
      <w:r>
        <w:rPr>
          <w:rFonts w:ascii="Calibri" w:hAnsi="Calibri"/>
          <w:lang w:eastAsia="zh-CN"/>
        </w:rPr>
        <w:t>i</w:t>
      </w:r>
      <w:r>
        <w:rPr>
          <w:rFonts w:ascii="Calibri" w:hAnsi="Calibri"/>
          <w:lang w:eastAsia="zh-CN"/>
        </w:rPr>
        <w:tab/>
      </w:r>
      <w:r w:rsidR="00AC1326" w:rsidRPr="00740CDF">
        <w:rPr>
          <w:rFonts w:ascii="Calibri" w:hAnsi="Calibri" w:hint="eastAsia"/>
          <w:lang w:eastAsia="zh-CN"/>
        </w:rPr>
        <w:t>2016</w:t>
      </w:r>
      <w:r w:rsidR="00AC1326" w:rsidRPr="00740CDF">
        <w:rPr>
          <w:rFonts w:ascii="SimSun" w:hAnsi="SimSun" w:cs="SimSun" w:hint="eastAsia"/>
          <w:lang w:eastAsia="zh-CN"/>
        </w:rPr>
        <w:t>年</w:t>
      </w:r>
      <w:r w:rsidR="00AC1326" w:rsidRPr="00740CDF">
        <w:rPr>
          <w:rFonts w:ascii="Calibri" w:hAnsi="Calibri" w:hint="eastAsia"/>
          <w:lang w:eastAsia="zh-CN"/>
        </w:rPr>
        <w:t>3</w:t>
      </w:r>
      <w:r w:rsidR="00AC1326" w:rsidRPr="00740CDF">
        <w:rPr>
          <w:rFonts w:ascii="SimSun" w:hAnsi="SimSun" w:cs="SimSun" w:hint="eastAsia"/>
          <w:lang w:eastAsia="zh-CN"/>
        </w:rPr>
        <w:t>月</w:t>
      </w:r>
      <w:r w:rsidR="00AC1326" w:rsidRPr="00740CDF">
        <w:rPr>
          <w:rFonts w:ascii="Calibri" w:hAnsi="Calibri" w:hint="eastAsia"/>
          <w:lang w:eastAsia="zh-CN"/>
        </w:rPr>
        <w:t>1</w:t>
      </w:r>
      <w:r w:rsidR="00AC1326" w:rsidRPr="00740CDF">
        <w:rPr>
          <w:rFonts w:ascii="Calibri" w:eastAsiaTheme="minorEastAsia" w:hAnsi="Calibri" w:hint="eastAsia"/>
          <w:lang w:eastAsia="zh-CN"/>
        </w:rPr>
        <w:t>4</w:t>
      </w:r>
      <w:r w:rsidR="00AC1326" w:rsidRPr="00740CDF">
        <w:rPr>
          <w:rFonts w:ascii="SimSun" w:hAnsi="SimSun" w:cs="SimSun" w:hint="eastAsia"/>
          <w:lang w:eastAsia="zh-CN"/>
        </w:rPr>
        <w:t>日至</w:t>
      </w:r>
      <w:r w:rsidR="00AC1326" w:rsidRPr="00740CDF">
        <w:rPr>
          <w:rFonts w:ascii="Calibri" w:hAnsi="Calibri" w:hint="eastAsia"/>
          <w:lang w:eastAsia="zh-CN"/>
        </w:rPr>
        <w:t>1</w:t>
      </w:r>
      <w:r w:rsidR="00AC1326" w:rsidRPr="00740CDF">
        <w:rPr>
          <w:rFonts w:ascii="Calibri" w:eastAsiaTheme="minorEastAsia" w:hAnsi="Calibri" w:hint="eastAsia"/>
          <w:lang w:eastAsia="zh-CN"/>
        </w:rPr>
        <w:t>5</w:t>
      </w:r>
      <w:r w:rsidR="00AC1326" w:rsidRPr="00740CDF">
        <w:rPr>
          <w:rFonts w:ascii="SimSun" w:hAnsi="SimSun" w:cs="SimSun" w:hint="eastAsia"/>
          <w:lang w:eastAsia="zh-CN"/>
        </w:rPr>
        <w:t>日（上午）</w:t>
      </w:r>
      <w:r w:rsidR="00AC1326">
        <w:rPr>
          <w:rFonts w:ascii="SimSun" w:hAnsi="SimSun" w:cs="SimSun" w:hint="eastAsia"/>
          <w:lang w:eastAsia="zh-CN"/>
        </w:rPr>
        <w:t>召开</w:t>
      </w:r>
      <w:r w:rsidR="00AC1326" w:rsidRPr="00740CDF">
        <w:rPr>
          <w:lang w:eastAsia="zh-CN"/>
        </w:rPr>
        <w:t>IT</w:t>
      </w:r>
      <w:r>
        <w:rPr>
          <w:lang w:eastAsia="zh-CN"/>
        </w:rPr>
        <w:t>U-T</w:t>
      </w:r>
      <w:r w:rsidR="00AC1326">
        <w:rPr>
          <w:rFonts w:eastAsiaTheme="minorEastAsia" w:hint="eastAsia"/>
          <w:lang w:eastAsia="zh-CN"/>
        </w:rPr>
        <w:t>第</w:t>
      </w:r>
      <w:r w:rsidR="00AC1326">
        <w:rPr>
          <w:lang w:eastAsia="zh-CN"/>
        </w:rPr>
        <w:t>5</w:t>
      </w:r>
      <w:r w:rsidR="00AC1326">
        <w:rPr>
          <w:rFonts w:eastAsiaTheme="minorEastAsia" w:hint="eastAsia"/>
          <w:lang w:eastAsia="zh-CN"/>
        </w:rPr>
        <w:t>研究组</w:t>
      </w:r>
      <w:r w:rsidR="00AC1326">
        <w:rPr>
          <w:rFonts w:ascii="SimSun" w:hAnsi="SimSun" w:cs="SimSun" w:hint="eastAsia"/>
          <w:lang w:eastAsia="zh-CN"/>
        </w:rPr>
        <w:t>非洲区域组（</w:t>
      </w:r>
      <w:r w:rsidR="00AC1326">
        <w:rPr>
          <w:lang w:eastAsia="zh-CN"/>
        </w:rPr>
        <w:t>SG5RG-AFR</w:t>
      </w:r>
      <w:r w:rsidR="00AC1326">
        <w:rPr>
          <w:rFonts w:ascii="SimSun" w:hAnsi="SimSun" w:cs="SimSun" w:hint="eastAsia"/>
          <w:lang w:eastAsia="zh-CN"/>
        </w:rPr>
        <w:t>）会议</w:t>
      </w:r>
      <w:r w:rsidR="00AC1326">
        <w:rPr>
          <w:rFonts w:eastAsiaTheme="minorEastAsia" w:hint="eastAsia"/>
          <w:lang w:eastAsia="zh-CN"/>
        </w:rPr>
        <w:t>；</w:t>
      </w:r>
    </w:p>
    <w:p w:rsidR="00AC1326" w:rsidRDefault="00157AD9" w:rsidP="00157AD9">
      <w:pPr>
        <w:pStyle w:val="enumlev1"/>
        <w:rPr>
          <w:lang w:eastAsia="zh-CN"/>
        </w:rPr>
      </w:pPr>
      <w:r>
        <w:rPr>
          <w:rFonts w:ascii="Calibri" w:hAnsi="Calibri"/>
          <w:lang w:eastAsia="zh-CN"/>
        </w:rPr>
        <w:t>ii</w:t>
      </w:r>
      <w:r>
        <w:rPr>
          <w:rFonts w:ascii="Calibri" w:hAnsi="Calibri"/>
          <w:lang w:eastAsia="zh-CN"/>
        </w:rPr>
        <w:tab/>
      </w:r>
      <w:r w:rsidR="00AC1326" w:rsidRPr="00740CDF">
        <w:rPr>
          <w:rFonts w:ascii="Calibri" w:hAnsi="Calibri" w:hint="eastAsia"/>
          <w:lang w:eastAsia="zh-CN"/>
        </w:rPr>
        <w:t>2016</w:t>
      </w:r>
      <w:r w:rsidR="00AC1326" w:rsidRPr="00740CDF">
        <w:rPr>
          <w:rFonts w:ascii="SimSun" w:hAnsi="SimSun" w:cs="SimSun" w:hint="eastAsia"/>
          <w:lang w:eastAsia="zh-CN"/>
        </w:rPr>
        <w:t>年</w:t>
      </w:r>
      <w:r w:rsidR="00AC1326" w:rsidRPr="00740CDF">
        <w:rPr>
          <w:rFonts w:ascii="Calibri" w:hAnsi="Calibri" w:hint="eastAsia"/>
          <w:lang w:eastAsia="zh-CN"/>
        </w:rPr>
        <w:t>3</w:t>
      </w:r>
      <w:r w:rsidR="00AC1326" w:rsidRPr="00740CDF">
        <w:rPr>
          <w:rFonts w:ascii="SimSun" w:hAnsi="SimSun" w:cs="SimSun" w:hint="eastAsia"/>
          <w:lang w:eastAsia="zh-CN"/>
        </w:rPr>
        <w:t>月</w:t>
      </w:r>
      <w:r w:rsidR="00AC1326" w:rsidRPr="00740CDF">
        <w:rPr>
          <w:rFonts w:ascii="Calibri" w:hAnsi="Calibri" w:hint="eastAsia"/>
          <w:lang w:eastAsia="zh-CN"/>
        </w:rPr>
        <w:t>18</w:t>
      </w:r>
      <w:r w:rsidR="00AC1326" w:rsidRPr="00740CDF">
        <w:rPr>
          <w:rFonts w:ascii="SimSun" w:hAnsi="SimSun" w:cs="SimSun" w:hint="eastAsia"/>
          <w:lang w:eastAsia="zh-CN"/>
        </w:rPr>
        <w:t>日（下午）</w:t>
      </w:r>
      <w:r w:rsidR="00AC1326">
        <w:rPr>
          <w:rFonts w:ascii="SimSun" w:hAnsi="SimSun" w:cs="SimSun" w:hint="eastAsia"/>
          <w:lang w:eastAsia="zh-CN"/>
        </w:rPr>
        <w:t>召开</w:t>
      </w:r>
      <w:r>
        <w:rPr>
          <w:lang w:eastAsia="zh-CN"/>
        </w:rPr>
        <w:t>ITU-T</w:t>
      </w:r>
      <w:r w:rsidR="00AC1326">
        <w:rPr>
          <w:rFonts w:eastAsiaTheme="minorEastAsia" w:hint="eastAsia"/>
          <w:lang w:eastAsia="zh-CN"/>
        </w:rPr>
        <w:t>第</w:t>
      </w:r>
      <w:r>
        <w:rPr>
          <w:lang w:eastAsia="zh-CN"/>
        </w:rPr>
        <w:t>12</w:t>
      </w:r>
      <w:r w:rsidR="00AC1326">
        <w:rPr>
          <w:rFonts w:eastAsiaTheme="minorEastAsia" w:hint="eastAsia"/>
          <w:lang w:eastAsia="zh-CN"/>
        </w:rPr>
        <w:t>研究组非洲区域组（</w:t>
      </w:r>
      <w:r w:rsidR="00AC1326">
        <w:rPr>
          <w:lang w:eastAsia="zh-CN"/>
        </w:rPr>
        <w:t>SG12RG-AFR</w:t>
      </w:r>
      <w:r w:rsidR="00AC1326">
        <w:rPr>
          <w:rFonts w:eastAsiaTheme="minorEastAsia" w:hint="eastAsia"/>
          <w:lang w:eastAsia="zh-CN"/>
        </w:rPr>
        <w:t>）会议。</w:t>
      </w:r>
    </w:p>
    <w:p w:rsidR="00AC1326" w:rsidRDefault="00AC1326" w:rsidP="00E205F5">
      <w:pPr>
        <w:ind w:firstLineChars="200" w:firstLine="4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论坛将自</w:t>
      </w:r>
      <w:r w:rsidRPr="00740CDF">
        <w:rPr>
          <w:rFonts w:ascii="Calibri" w:hAnsi="Calibri" w:hint="eastAsia"/>
          <w:lang w:eastAsia="zh-CN"/>
        </w:rPr>
        <w:t>2016</w:t>
      </w:r>
      <w:r w:rsidRPr="00740CDF">
        <w:rPr>
          <w:rFonts w:ascii="SimSun" w:hAnsi="SimSun" w:cs="SimSun" w:hint="eastAsia"/>
          <w:lang w:eastAsia="zh-CN"/>
        </w:rPr>
        <w:t>年</w:t>
      </w:r>
      <w:r w:rsidRPr="00740CDF">
        <w:rPr>
          <w:rFonts w:ascii="Calibri" w:hAnsi="Calibri" w:hint="eastAsia"/>
          <w:lang w:eastAsia="zh-CN"/>
        </w:rPr>
        <w:t>3</w:t>
      </w:r>
      <w:r w:rsidRPr="00740CDF">
        <w:rPr>
          <w:rFonts w:ascii="SimSun" w:hAnsi="SimSun" w:cs="SimSun" w:hint="eastAsia"/>
          <w:lang w:eastAsia="zh-CN"/>
        </w:rPr>
        <w:t>月</w:t>
      </w:r>
      <w:r w:rsidRPr="00740CDF">
        <w:rPr>
          <w:rFonts w:ascii="Calibri" w:hAnsi="Calibri" w:hint="eastAsia"/>
          <w:lang w:eastAsia="zh-CN"/>
        </w:rPr>
        <w:t>1</w:t>
      </w:r>
      <w:r w:rsidRPr="00740CDF">
        <w:rPr>
          <w:rFonts w:ascii="Calibri" w:eastAsiaTheme="minorEastAsia" w:hAnsi="Calibri" w:hint="eastAsia"/>
          <w:lang w:eastAsia="zh-CN"/>
        </w:rPr>
        <w:t>5</w:t>
      </w:r>
      <w:r w:rsidRPr="00740CDF">
        <w:rPr>
          <w:rFonts w:ascii="SimSun" w:hAnsi="SimSun" w:cs="SimSun" w:hint="eastAsia"/>
          <w:lang w:eastAsia="zh-CN"/>
        </w:rPr>
        <w:t>日</w:t>
      </w:r>
      <w:r>
        <w:rPr>
          <w:rFonts w:ascii="Calibri" w:hAnsi="Calibri" w:hint="eastAsia"/>
          <w:lang w:eastAsia="zh-CN"/>
        </w:rPr>
        <w:t>14</w:t>
      </w:r>
      <w:r w:rsidRPr="006E1157">
        <w:rPr>
          <w:rFonts w:ascii="Calibri" w:hAnsi="Calibri" w:hint="eastAsia"/>
          <w:lang w:eastAsia="zh-CN"/>
        </w:rPr>
        <w:t>时开始。与会者注册将自</w:t>
      </w:r>
      <w:r>
        <w:rPr>
          <w:rFonts w:ascii="Calibri" w:hAnsi="Calibri" w:hint="eastAsia"/>
          <w:lang w:eastAsia="zh-CN"/>
        </w:rPr>
        <w:t>13</w:t>
      </w:r>
      <w:r w:rsidRPr="006E1157">
        <w:rPr>
          <w:rFonts w:ascii="Calibri" w:hAnsi="Calibri" w:hint="eastAsia"/>
          <w:lang w:eastAsia="zh-CN"/>
        </w:rPr>
        <w:t>时开始。</w:t>
      </w:r>
    </w:p>
    <w:p w:rsidR="00AC1326" w:rsidRPr="005841FC" w:rsidRDefault="00AC1326" w:rsidP="00157AD9">
      <w:pPr>
        <w:ind w:firstLineChars="200" w:firstLine="480"/>
        <w:rPr>
          <w:rFonts w:eastAsia="Times New Roman"/>
          <w:lang w:eastAsia="zh-CN"/>
        </w:rPr>
      </w:pPr>
      <w:r w:rsidRPr="0036688E">
        <w:rPr>
          <w:rFonts w:hint="eastAsia"/>
          <w:lang w:eastAsia="zh-CN"/>
        </w:rPr>
        <w:t>欲了解这一</w:t>
      </w:r>
      <w:r>
        <w:rPr>
          <w:rFonts w:hint="eastAsia"/>
          <w:lang w:eastAsia="zh-CN"/>
        </w:rPr>
        <w:t>周的详尽活动，请参阅</w:t>
      </w:r>
      <w:r w:rsidRPr="005841FC">
        <w:rPr>
          <w:rFonts w:hint="eastAsia"/>
          <w:b/>
          <w:bCs/>
          <w:lang w:eastAsia="zh-CN"/>
        </w:rPr>
        <w:t>附件</w:t>
      </w:r>
      <w:r w:rsidRPr="005841FC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中的时间计划草案。</w:t>
      </w:r>
    </w:p>
    <w:p w:rsidR="00AC1326" w:rsidRPr="006E1157" w:rsidRDefault="00AC1326" w:rsidP="00157AD9">
      <w:pPr>
        <w:rPr>
          <w:lang w:eastAsia="zh-CN"/>
        </w:rPr>
      </w:pPr>
      <w:r w:rsidRPr="006E1157">
        <w:rPr>
          <w:lang w:eastAsia="zh-CN"/>
        </w:rPr>
        <w:t>2</w:t>
      </w:r>
      <w:r w:rsidRPr="006E1157">
        <w:rPr>
          <w:lang w:eastAsia="zh-CN"/>
        </w:rPr>
        <w:tab/>
      </w:r>
      <w:r w:rsidRPr="006E1157">
        <w:rPr>
          <w:lang w:eastAsia="zh-CN"/>
        </w:rPr>
        <w:t>讨论将用英文进行</w:t>
      </w:r>
      <w:r w:rsidRPr="006E1157">
        <w:rPr>
          <w:rFonts w:hint="eastAsia"/>
          <w:lang w:eastAsia="zh-CN"/>
        </w:rPr>
        <w:t>，同时提供</w:t>
      </w:r>
      <w:r>
        <w:rPr>
          <w:rFonts w:hint="eastAsia"/>
          <w:lang w:eastAsia="zh-CN"/>
        </w:rPr>
        <w:t>法</w:t>
      </w:r>
      <w:r w:rsidRPr="006E1157">
        <w:rPr>
          <w:rFonts w:hint="eastAsia"/>
          <w:lang w:eastAsia="zh-CN"/>
        </w:rPr>
        <w:t>文的同传服务。</w:t>
      </w:r>
    </w:p>
    <w:p w:rsidR="00AC1326" w:rsidRPr="006E1157" w:rsidRDefault="00AC1326" w:rsidP="00157AD9">
      <w:pPr>
        <w:rPr>
          <w:lang w:eastAsia="zh-CN"/>
        </w:rPr>
      </w:pPr>
      <w:r w:rsidRPr="006E1157">
        <w:rPr>
          <w:lang w:eastAsia="zh-CN"/>
        </w:rPr>
        <w:t>3</w:t>
      </w:r>
      <w:r w:rsidRPr="006E1157">
        <w:rPr>
          <w:lang w:eastAsia="zh-CN"/>
        </w:rPr>
        <w:tab/>
      </w:r>
      <w:r w:rsidRPr="006E1157">
        <w:rPr>
          <w:lang w:eastAsia="zh-CN"/>
        </w:rPr>
        <w:t>国际电联成员国、部门成员、部门准成员和学术机构以及</w:t>
      </w:r>
      <w:r w:rsidRPr="006E1157">
        <w:rPr>
          <w:rFonts w:hint="eastAsia"/>
          <w:lang w:eastAsia="zh-CN"/>
        </w:rPr>
        <w:t>有</w:t>
      </w:r>
      <w:r w:rsidRPr="006E1157">
        <w:rPr>
          <w:lang w:eastAsia="zh-CN"/>
        </w:rPr>
        <w:t>意参加此工作的来自国际电联成员国的任何个人均可参加。</w:t>
      </w:r>
      <w:r w:rsidRPr="006E1157">
        <w:rPr>
          <w:rFonts w:hint="eastAsia"/>
          <w:lang w:eastAsia="zh-CN"/>
        </w:rPr>
        <w:t>其中</w:t>
      </w:r>
      <w:r w:rsidRPr="006E1157">
        <w:rPr>
          <w:lang w:eastAsia="zh-CN"/>
        </w:rPr>
        <w:t>包括亦</w:t>
      </w:r>
      <w:r w:rsidRPr="006E1157">
        <w:rPr>
          <w:rFonts w:hint="eastAsia"/>
          <w:lang w:eastAsia="zh-CN"/>
        </w:rPr>
        <w:t>为</w:t>
      </w:r>
      <w:r w:rsidRPr="006E1157">
        <w:rPr>
          <w:lang w:eastAsia="zh-CN"/>
        </w:rPr>
        <w:t>国际、区域</w:t>
      </w:r>
      <w:r w:rsidRPr="006E1157">
        <w:rPr>
          <w:rFonts w:hint="eastAsia"/>
          <w:lang w:eastAsia="zh-CN"/>
        </w:rPr>
        <w:t>性</w:t>
      </w:r>
      <w:r w:rsidRPr="006E1157">
        <w:rPr>
          <w:lang w:eastAsia="zh-CN"/>
        </w:rPr>
        <w:t>和国家组织成员的个人。</w:t>
      </w:r>
      <w:r w:rsidRPr="006E1157">
        <w:rPr>
          <w:rFonts w:hint="eastAsia"/>
          <w:lang w:eastAsia="zh-CN"/>
        </w:rPr>
        <w:t>参加论坛</w:t>
      </w:r>
      <w:r w:rsidRPr="006E1157">
        <w:rPr>
          <w:lang w:eastAsia="zh-CN"/>
        </w:rPr>
        <w:t>不收取任何费用</w:t>
      </w:r>
      <w:r w:rsidRPr="006E1157">
        <w:rPr>
          <w:rFonts w:hint="eastAsia"/>
          <w:lang w:eastAsia="zh-CN"/>
        </w:rPr>
        <w:t>。</w:t>
      </w:r>
    </w:p>
    <w:p w:rsidR="00AC1326" w:rsidRDefault="00AC1326" w:rsidP="00E205F5">
      <w:pPr>
        <w:pageBreakBefore/>
        <w:rPr>
          <w:lang w:eastAsia="zh-CN"/>
        </w:rPr>
      </w:pPr>
      <w:r w:rsidRPr="006E1157">
        <w:rPr>
          <w:lang w:eastAsia="zh-CN"/>
        </w:rPr>
        <w:lastRenderedPageBreak/>
        <w:t>4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论坛</w:t>
      </w:r>
      <w:r>
        <w:rPr>
          <w:rFonts w:hint="eastAsia"/>
          <w:lang w:eastAsia="zh-CN"/>
        </w:rPr>
        <w:t>的主要目的在于使代表</w:t>
      </w:r>
      <w:r w:rsidRPr="00E205F5">
        <w:rPr>
          <w:rFonts w:hint="eastAsia"/>
          <w:b/>
          <w:bCs/>
          <w:lang w:eastAsia="zh-CN"/>
        </w:rPr>
        <w:t>亲身参加培训，以便他们能够有效且高效地参加研究组会议</w:t>
      </w:r>
      <w:r>
        <w:rPr>
          <w:rFonts w:hint="eastAsia"/>
          <w:lang w:eastAsia="zh-CN"/>
        </w:rPr>
        <w:t>。日程将包括对重要研究组文件、术语和参与机制的一般性介绍；</w:t>
      </w:r>
      <w:r w:rsidRPr="004C326C">
        <w:rPr>
          <w:lang w:eastAsia="zh-CN"/>
        </w:rPr>
        <w:t>研究组会议的准备；起草</w:t>
      </w:r>
      <w:r>
        <w:rPr>
          <w:rFonts w:hint="eastAsia"/>
          <w:lang w:eastAsia="zh-CN"/>
        </w:rPr>
        <w:t>附</w:t>
      </w:r>
      <w:r>
        <w:rPr>
          <w:lang w:eastAsia="zh-CN"/>
        </w:rPr>
        <w:t>有相关提案的</w:t>
      </w:r>
      <w:r w:rsidRPr="004C326C">
        <w:rPr>
          <w:lang w:eastAsia="zh-CN"/>
        </w:rPr>
        <w:t>有效文稿</w:t>
      </w:r>
      <w:r>
        <w:rPr>
          <w:lang w:eastAsia="zh-CN"/>
        </w:rPr>
        <w:t>的技巧，以推动工作进展；</w:t>
      </w:r>
      <w:r w:rsidRPr="004C326C">
        <w:rPr>
          <w:lang w:eastAsia="zh-CN"/>
        </w:rPr>
        <w:t>争取</w:t>
      </w:r>
      <w:r>
        <w:rPr>
          <w:lang w:eastAsia="zh-CN"/>
        </w:rPr>
        <w:t>对提案的支持；在会上</w:t>
      </w:r>
      <w:r w:rsidRPr="004C326C">
        <w:rPr>
          <w:lang w:eastAsia="zh-CN"/>
        </w:rPr>
        <w:t>介绍文稿的技巧</w:t>
      </w:r>
      <w:r>
        <w:rPr>
          <w:lang w:eastAsia="zh-CN"/>
        </w:rPr>
        <w:t>以及为提案做辩护及其它互动式活动。</w:t>
      </w:r>
    </w:p>
    <w:p w:rsidR="00AC1326" w:rsidRPr="006E1157" w:rsidRDefault="00AC1326" w:rsidP="00157AD9">
      <w:pPr>
        <w:ind w:firstLineChars="200" w:firstLine="480"/>
        <w:rPr>
          <w:rFonts w:cstheme="majorBidi"/>
          <w:szCs w:val="24"/>
          <w:lang w:eastAsia="zh-CN"/>
        </w:rPr>
      </w:pPr>
      <w:r w:rsidRPr="006E1157">
        <w:rPr>
          <w:rFonts w:hint="eastAsia"/>
          <w:lang w:eastAsia="zh-CN"/>
        </w:rPr>
        <w:t>论坛还将讨论</w:t>
      </w:r>
      <w:r>
        <w:rPr>
          <w:rFonts w:hint="eastAsia"/>
          <w:lang w:eastAsia="zh-CN"/>
        </w:rPr>
        <w:t>持续开展的</w:t>
      </w:r>
      <w:r w:rsidRPr="006E1157">
        <w:rPr>
          <w:lang w:eastAsia="zh-CN"/>
        </w:rPr>
        <w:t>ITU-T</w:t>
      </w:r>
      <w:r w:rsidRPr="006E1157">
        <w:rPr>
          <w:rFonts w:hint="eastAsia"/>
          <w:lang w:eastAsia="zh-CN"/>
        </w:rPr>
        <w:t>标准化活动。</w:t>
      </w:r>
    </w:p>
    <w:p w:rsidR="00AC1326" w:rsidRPr="00850040" w:rsidRDefault="00AC1326" w:rsidP="00157AD9">
      <w:pPr>
        <w:ind w:firstLineChars="200" w:firstLine="480"/>
        <w:rPr>
          <w:lang w:eastAsia="zh-CN"/>
        </w:rPr>
      </w:pPr>
      <w:r w:rsidRPr="006E1157">
        <w:rPr>
          <w:rFonts w:hint="eastAsia"/>
          <w:lang w:eastAsia="zh-CN"/>
        </w:rPr>
        <w:t>此项活动的目标受众包括国际电联成员国、国家标准机构、</w:t>
      </w:r>
      <w:r w:rsidRPr="006E1157">
        <w:rPr>
          <w:lang w:eastAsia="zh-CN"/>
        </w:rPr>
        <w:t>ICT</w:t>
      </w:r>
      <w:r w:rsidRPr="006E1157">
        <w:rPr>
          <w:rFonts w:hint="eastAsia"/>
          <w:lang w:eastAsia="zh-CN"/>
        </w:rPr>
        <w:t>监管机构、</w:t>
      </w:r>
      <w:r w:rsidRPr="006E1157">
        <w:rPr>
          <w:lang w:eastAsia="zh-CN"/>
        </w:rPr>
        <w:t>ICT</w:t>
      </w:r>
      <w:r w:rsidRPr="006E1157">
        <w:rPr>
          <w:rFonts w:hint="eastAsia"/>
          <w:lang w:eastAsia="zh-CN"/>
        </w:rPr>
        <w:t>公司、</w:t>
      </w:r>
      <w:r w:rsidRPr="006E1157">
        <w:rPr>
          <w:lang w:eastAsia="zh-CN"/>
        </w:rPr>
        <w:t>ICT</w:t>
      </w:r>
      <w:r w:rsidRPr="006E1157">
        <w:rPr>
          <w:rFonts w:hint="eastAsia"/>
          <w:lang w:eastAsia="zh-CN"/>
        </w:rPr>
        <w:t>研究组织、服务提供商和学术界。</w:t>
      </w:r>
    </w:p>
    <w:p w:rsidR="00AC1326" w:rsidRPr="006E1157" w:rsidRDefault="00AC1326" w:rsidP="00157AD9">
      <w:pPr>
        <w:rPr>
          <w:rFonts w:ascii="Calibri" w:hAnsi="Calibri"/>
          <w:color w:val="000000"/>
          <w:lang w:eastAsia="zh-CN"/>
        </w:rPr>
      </w:pPr>
      <w:r w:rsidRPr="006E1157">
        <w:rPr>
          <w:rFonts w:ascii="Calibri" w:hAnsi="Calibri"/>
          <w:lang w:eastAsia="zh-CN"/>
        </w:rPr>
        <w:t>5</w:t>
      </w: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lang w:eastAsia="zh-CN"/>
        </w:rPr>
        <w:t>论坛</w:t>
      </w:r>
      <w:r w:rsidRPr="006E1157">
        <w:rPr>
          <w:rFonts w:ascii="Calibri" w:hAnsi="Calibri" w:hint="eastAsia"/>
          <w:color w:val="000000"/>
          <w:lang w:eastAsia="zh-CN"/>
        </w:rPr>
        <w:t>的</w:t>
      </w:r>
      <w:hyperlink r:id="rId9" w:history="1">
        <w:r w:rsidRPr="00FD6891">
          <w:rPr>
            <w:rStyle w:val="Hyperlink"/>
            <w:rFonts w:ascii="Calibri" w:hAnsi="Calibri" w:hint="eastAsia"/>
            <w:b/>
            <w:bCs/>
            <w:color w:val="000000" w:themeColor="text1"/>
            <w:lang w:eastAsia="zh-CN"/>
          </w:rPr>
          <w:t>日程</w:t>
        </w:r>
        <w:r w:rsidRPr="00FD6891">
          <w:rPr>
            <w:rStyle w:val="Hyperlink"/>
            <w:rFonts w:ascii="Calibri" w:hAnsi="Calibri" w:hint="eastAsia"/>
            <w:b/>
            <w:bCs/>
            <w:color w:val="000000" w:themeColor="text1"/>
          </w:rPr>
          <w:t>草案</w:t>
        </w:r>
      </w:hyperlink>
      <w:r w:rsidRPr="006E1157">
        <w:rPr>
          <w:rFonts w:ascii="Calibri" w:hAnsi="Calibri" w:hint="eastAsia"/>
          <w:color w:val="000000"/>
        </w:rPr>
        <w:t>将在以下网址提供：</w:t>
      </w:r>
      <w:hyperlink r:id="rId10" w:history="1">
        <w:r w:rsidRPr="005841FC">
          <w:rPr>
            <w:rFonts w:ascii="Calibri" w:eastAsia="Times New Roman" w:hAnsi="Calibri"/>
            <w:color w:val="0000FF"/>
            <w:u w:val="single"/>
          </w:rPr>
          <w:t>http://www.itu.int/en/ITU-T/Workshops-and-Seminars/bsg/201603/P</w:t>
        </w:r>
        <w:r w:rsidRPr="005841FC">
          <w:rPr>
            <w:rFonts w:ascii="Calibri" w:eastAsia="Times New Roman" w:hAnsi="Calibri"/>
            <w:color w:val="0000FF"/>
            <w:u w:val="single"/>
          </w:rPr>
          <w:t>a</w:t>
        </w:r>
        <w:r w:rsidRPr="005841FC">
          <w:rPr>
            <w:rFonts w:ascii="Calibri" w:eastAsia="Times New Roman" w:hAnsi="Calibri"/>
            <w:color w:val="0000FF"/>
            <w:u w:val="single"/>
          </w:rPr>
          <w:t>ges/default.aspx</w:t>
        </w:r>
      </w:hyperlink>
      <w:r w:rsidRPr="006E1157">
        <w:rPr>
          <w:rFonts w:ascii="Calibri" w:hAnsi="Calibri" w:hint="eastAsia"/>
        </w:rPr>
        <w:t>。</w:t>
      </w:r>
      <w:r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AC1326" w:rsidRPr="006E1157" w:rsidRDefault="00AC1326" w:rsidP="00157AD9">
      <w:pPr>
        <w:rPr>
          <w:lang w:eastAsia="zh-CN"/>
        </w:rPr>
      </w:pPr>
      <w:r w:rsidRPr="006E1157">
        <w:rPr>
          <w:lang w:eastAsia="zh-CN"/>
        </w:rPr>
        <w:t>6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提供</w:t>
      </w:r>
      <w:r w:rsidRPr="006E1157">
        <w:rPr>
          <w:lang w:eastAsia="zh-CN"/>
        </w:rPr>
        <w:t>给与会者的</w:t>
      </w:r>
      <w:r>
        <w:rPr>
          <w:rFonts w:hint="eastAsia"/>
          <w:lang w:eastAsia="zh-CN"/>
        </w:rPr>
        <w:t>包括具体会址在内的</w:t>
      </w:r>
      <w:r w:rsidRPr="006E1157">
        <w:rPr>
          <w:lang w:eastAsia="zh-CN"/>
        </w:rPr>
        <w:t>有关</w:t>
      </w:r>
      <w:r w:rsidRPr="006E1157">
        <w:rPr>
          <w:rFonts w:hint="eastAsia"/>
          <w:lang w:eastAsia="zh-CN"/>
        </w:rPr>
        <w:t>酒店住宿、交通和签证要求等一般信息</w:t>
      </w:r>
      <w:r>
        <w:rPr>
          <w:rFonts w:hint="eastAsia"/>
          <w:lang w:eastAsia="zh-CN"/>
        </w:rPr>
        <w:t>将在</w:t>
      </w:r>
      <w:r w:rsidRPr="006E1157">
        <w:rPr>
          <w:rFonts w:hint="eastAsia"/>
          <w:lang w:eastAsia="zh-CN"/>
        </w:rPr>
        <w:t>上述国际电联网站</w:t>
      </w:r>
      <w:r>
        <w:rPr>
          <w:rFonts w:hint="eastAsia"/>
          <w:lang w:eastAsia="zh-CN"/>
        </w:rPr>
        <w:t>提供</w:t>
      </w:r>
      <w:r w:rsidRPr="006E1157">
        <w:rPr>
          <w:rFonts w:hint="eastAsia"/>
          <w:lang w:eastAsia="zh-CN"/>
        </w:rPr>
        <w:t>。</w:t>
      </w:r>
    </w:p>
    <w:p w:rsidR="00AC1326" w:rsidRDefault="00AC1326" w:rsidP="00157AD9">
      <w:pPr>
        <w:rPr>
          <w:lang w:val="en-US" w:eastAsia="zh-CN"/>
        </w:rPr>
      </w:pPr>
      <w:r w:rsidRPr="006E1157">
        <w:rPr>
          <w:lang w:eastAsia="zh-CN"/>
        </w:rPr>
        <w:t>7</w:t>
      </w:r>
      <w:r w:rsidRPr="006E1157">
        <w:tab/>
      </w:r>
      <w:r w:rsidRPr="006E1157">
        <w:rPr>
          <w:rFonts w:hint="eastAsia"/>
          <w:b/>
          <w:bCs/>
          <w:lang w:val="en-US" w:eastAsia="zh-CN"/>
        </w:rPr>
        <w:t>与会补贴</w:t>
      </w:r>
      <w:r w:rsidRPr="006E1157">
        <w:rPr>
          <w:rFonts w:hint="eastAsia"/>
          <w:lang w:val="en-US" w:eastAsia="zh-CN"/>
        </w:rPr>
        <w:t>：我们高兴地通知您，国际电联将视可用资金情况，</w:t>
      </w:r>
      <w:r w:rsidRPr="006E1157">
        <w:rPr>
          <w:rFonts w:hint="eastAsia"/>
          <w:b/>
          <w:bCs/>
          <w:lang w:val="en-US" w:eastAsia="zh-CN"/>
        </w:rPr>
        <w:t>仅向</w:t>
      </w:r>
      <w:r>
        <w:rPr>
          <w:rFonts w:hint="eastAsia"/>
          <w:b/>
          <w:bCs/>
          <w:lang w:val="en-US" w:eastAsia="zh-CN"/>
        </w:rPr>
        <w:t>非洲</w:t>
      </w:r>
      <w:r w:rsidRPr="006E1157">
        <w:rPr>
          <w:rFonts w:hint="eastAsia"/>
          <w:b/>
          <w:bCs/>
          <w:lang w:val="en-US" w:eastAsia="zh-CN"/>
        </w:rPr>
        <w:t>区域</w:t>
      </w:r>
      <w:r w:rsidRPr="006E1157">
        <w:rPr>
          <w:rFonts w:hint="eastAsia"/>
          <w:lang w:val="en-US" w:eastAsia="zh-CN"/>
        </w:rPr>
        <w:t>的每个最不发达国家或低收入发展中国家主管部门提供</w:t>
      </w:r>
      <w:r>
        <w:rPr>
          <w:rFonts w:hint="eastAsia"/>
          <w:b/>
          <w:bCs/>
          <w:lang w:val="en-US" w:eastAsia="zh-CN"/>
        </w:rPr>
        <w:t>两</w:t>
      </w:r>
      <w:r w:rsidRPr="006E1157">
        <w:rPr>
          <w:rFonts w:hint="eastAsia"/>
          <w:b/>
          <w:bCs/>
          <w:lang w:val="en-US" w:eastAsia="zh-CN"/>
        </w:rPr>
        <w:t>份</w:t>
      </w:r>
      <w:r>
        <w:rPr>
          <w:rFonts w:hint="eastAsia"/>
          <w:b/>
          <w:bCs/>
          <w:lang w:val="en-US" w:eastAsia="zh-CN"/>
        </w:rPr>
        <w:t>非</w:t>
      </w:r>
      <w:r w:rsidRPr="006E1157">
        <w:rPr>
          <w:rFonts w:hint="eastAsia"/>
          <w:b/>
          <w:bCs/>
          <w:lang w:val="en-US" w:eastAsia="zh-CN"/>
        </w:rPr>
        <w:t>全额与会补贴</w:t>
      </w:r>
      <w:r w:rsidRPr="006E1157">
        <w:rPr>
          <w:rFonts w:hint="eastAsia"/>
          <w:lang w:val="en-US" w:eastAsia="zh-CN"/>
        </w:rPr>
        <w:t>，以促进这些国家的代表与会</w:t>
      </w:r>
      <w:r>
        <w:rPr>
          <w:rFonts w:hint="eastAsia"/>
          <w:lang w:val="en-US" w:eastAsia="zh-CN"/>
        </w:rPr>
        <w:t>（</w:t>
      </w:r>
      <w:hyperlink r:id="rId11" w:history="1">
        <w:r w:rsidRPr="006E1157">
          <w:rPr>
            <w:rStyle w:val="Hyperlink"/>
            <w:rFonts w:ascii="Calibri" w:hAnsi="Calibri" w:cstheme="majorBidi"/>
            <w:szCs w:val="24"/>
          </w:rPr>
          <w:t>http://itu.int/en/ITU-</w:t>
        </w:r>
        <w:r w:rsidRPr="006E1157">
          <w:rPr>
            <w:rStyle w:val="Hyperlink"/>
            <w:rFonts w:ascii="Calibri" w:hAnsi="Calibri" w:cstheme="majorBidi"/>
            <w:szCs w:val="24"/>
          </w:rPr>
          <w:t>T</w:t>
        </w:r>
        <w:r w:rsidRPr="006E1157">
          <w:rPr>
            <w:rStyle w:val="Hyperlink"/>
            <w:rFonts w:ascii="Calibri" w:hAnsi="Calibri" w:cstheme="majorBidi"/>
            <w:szCs w:val="24"/>
          </w:rPr>
          <w:t>/info/Pages/resources.aspx</w:t>
        </w:r>
      </w:hyperlink>
      <w:r>
        <w:rPr>
          <w:rFonts w:hint="eastAsia"/>
          <w:lang w:val="en-US" w:eastAsia="zh-CN"/>
        </w:rPr>
        <w:t>）</w:t>
      </w:r>
      <w:r w:rsidRPr="006E1157">
        <w:rPr>
          <w:rFonts w:hint="eastAsia"/>
          <w:lang w:val="en-US" w:eastAsia="zh-CN"/>
        </w:rPr>
        <w:t>。</w:t>
      </w:r>
    </w:p>
    <w:p w:rsidR="00AC1326" w:rsidRDefault="00AC1326" w:rsidP="00157AD9">
      <w:pPr>
        <w:ind w:firstLineChars="200" w:firstLine="480"/>
        <w:rPr>
          <w:lang w:eastAsia="zh-CN"/>
        </w:rPr>
      </w:pPr>
      <w:r w:rsidRPr="006E1157">
        <w:rPr>
          <w:rFonts w:hint="eastAsia"/>
          <w:lang w:val="en-US" w:eastAsia="zh-CN"/>
        </w:rPr>
        <w:t>申请与会补贴时必须得到相关国际电联成员国主管部门的授权。</w:t>
      </w:r>
      <w:r w:rsidRPr="006E1157">
        <w:rPr>
          <w:rFonts w:hint="eastAsia"/>
          <w:lang w:eastAsia="zh-CN"/>
        </w:rPr>
        <w:t>与会补贴申请表</w:t>
      </w:r>
      <w:r>
        <w:rPr>
          <w:rFonts w:hint="eastAsia"/>
          <w:lang w:eastAsia="zh-CN"/>
        </w:rPr>
        <w:t>（</w:t>
      </w:r>
      <w:r w:rsidRPr="006E1157">
        <w:rPr>
          <w:rFonts w:hint="eastAsia"/>
          <w:lang w:eastAsia="zh-CN"/>
        </w:rPr>
        <w:t>请使用</w:t>
      </w:r>
      <w:r w:rsidRPr="006E1157"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3</w:t>
      </w:r>
      <w:r w:rsidRPr="006E1157">
        <w:rPr>
          <w:rFonts w:hint="eastAsia"/>
          <w:lang w:eastAsia="zh-CN"/>
        </w:rPr>
        <w:t>表</w:t>
      </w:r>
      <w:r w:rsidRPr="006E115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  <w:r w:rsidRPr="006E1157">
        <w:rPr>
          <w:rFonts w:hint="eastAsia"/>
          <w:lang w:eastAsia="zh-CN"/>
        </w:rPr>
        <w:t>必须在</w:t>
      </w:r>
      <w:r>
        <w:rPr>
          <w:rFonts w:hint="eastAsia"/>
          <w:b/>
          <w:bCs/>
          <w:lang w:eastAsia="zh-CN"/>
        </w:rPr>
        <w:t>2016</w:t>
      </w:r>
      <w:r w:rsidRPr="006E1157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2</w:t>
      </w:r>
      <w:r w:rsidRPr="006E1157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</w:t>
      </w:r>
      <w:r w:rsidRPr="006E1157">
        <w:rPr>
          <w:rFonts w:hint="eastAsia"/>
          <w:b/>
          <w:bCs/>
          <w:lang w:eastAsia="zh-CN"/>
        </w:rPr>
        <w:t>日</w:t>
      </w:r>
      <w:r w:rsidRPr="006E1157">
        <w:rPr>
          <w:rFonts w:hint="eastAsia"/>
          <w:lang w:eastAsia="zh-CN"/>
        </w:rPr>
        <w:t>之前交回国际电联。</w:t>
      </w:r>
    </w:p>
    <w:p w:rsidR="00AC1326" w:rsidRPr="006E1157" w:rsidRDefault="00AC1326" w:rsidP="00157AD9">
      <w:pPr>
        <w:ind w:firstLineChars="200" w:firstLine="480"/>
        <w:rPr>
          <w:b/>
          <w:bCs/>
          <w:lang w:eastAsia="zh-CN"/>
        </w:rPr>
      </w:pPr>
      <w:r w:rsidRPr="006E1157">
        <w:rPr>
          <w:rFonts w:hint="eastAsia"/>
          <w:lang w:eastAsia="zh-CN"/>
        </w:rPr>
        <w:t>请注意，决定发放与会补贴的标准包括：电信标准化局的可用预算、</w:t>
      </w:r>
      <w:r w:rsidRPr="008062A5">
        <w:rPr>
          <w:rFonts w:hint="eastAsia"/>
          <w:b/>
          <w:bCs/>
          <w:lang w:eastAsia="zh-CN"/>
        </w:rPr>
        <w:t>申请者向会议提交的文稿</w:t>
      </w:r>
      <w:r w:rsidRPr="006E1157">
        <w:rPr>
          <w:rFonts w:hint="eastAsia"/>
          <w:lang w:eastAsia="zh-CN"/>
        </w:rPr>
        <w:t>、不同国家之间的公平分配以及性别平衡。</w:t>
      </w:r>
      <w:r>
        <w:rPr>
          <w:rFonts w:eastAsiaTheme="minorEastAsia" w:hint="eastAsia"/>
          <w:lang w:eastAsia="zh-CN"/>
        </w:rPr>
        <w:t>此外，与会补贴时将优先发放给出席</w:t>
      </w:r>
      <w:r w:rsidRPr="0049254D">
        <w:rPr>
          <w:rFonts w:hint="eastAsia"/>
          <w:lang w:eastAsia="zh-CN"/>
        </w:rPr>
        <w:t>2016</w:t>
      </w:r>
      <w:r w:rsidRPr="0049254D">
        <w:rPr>
          <w:rFonts w:ascii="SimSun" w:hAnsi="SimSun" w:cs="SimSun" w:hint="eastAsia"/>
          <w:lang w:eastAsia="zh-CN"/>
        </w:rPr>
        <w:t>年</w:t>
      </w:r>
      <w:r w:rsidRPr="0049254D">
        <w:rPr>
          <w:rFonts w:hint="eastAsia"/>
          <w:lang w:eastAsia="zh-CN"/>
        </w:rPr>
        <w:t>3</w:t>
      </w:r>
      <w:r w:rsidRPr="0049254D">
        <w:rPr>
          <w:rFonts w:ascii="SimSun" w:hAnsi="SimSun" w:cs="SimSun" w:hint="eastAsia"/>
          <w:lang w:eastAsia="zh-CN"/>
        </w:rPr>
        <w:t>月</w:t>
      </w:r>
      <w:r w:rsidRPr="0049254D">
        <w:rPr>
          <w:rFonts w:hint="eastAsia"/>
          <w:lang w:eastAsia="zh-CN"/>
        </w:rPr>
        <w:t>14</w:t>
      </w:r>
      <w:r w:rsidRPr="0049254D">
        <w:rPr>
          <w:rFonts w:ascii="SimSun" w:hAnsi="SimSun" w:cs="SimSun" w:hint="eastAsia"/>
          <w:lang w:eastAsia="zh-CN"/>
        </w:rPr>
        <w:t>至</w:t>
      </w:r>
      <w:r w:rsidRPr="0049254D">
        <w:rPr>
          <w:rFonts w:hint="eastAsia"/>
          <w:lang w:eastAsia="zh-CN"/>
        </w:rPr>
        <w:t>18</w:t>
      </w:r>
      <w:r w:rsidRPr="0049254D">
        <w:rPr>
          <w:rFonts w:ascii="SimSun" w:hAnsi="SimSun" w:cs="SimSun" w:hint="eastAsia"/>
          <w:lang w:eastAsia="zh-CN"/>
        </w:rPr>
        <w:t>日在利文斯顿举办的所有三个会议（见第1节）的与会者。</w:t>
      </w:r>
    </w:p>
    <w:p w:rsidR="00AC1326" w:rsidRPr="006E1157" w:rsidRDefault="00AC1326" w:rsidP="00157AD9">
      <w:pPr>
        <w:rPr>
          <w:lang w:eastAsia="zh-CN"/>
        </w:rPr>
      </w:pPr>
      <w:r w:rsidRPr="006E1157">
        <w:rPr>
          <w:rFonts w:hint="eastAsia"/>
          <w:lang w:eastAsia="zh-CN"/>
        </w:rPr>
        <w:t>8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为便于国际电联就论坛的组织做出必要安排，希望您能利用以下在线表格</w:t>
      </w:r>
      <w:hyperlink r:id="rId12" w:history="1">
        <w:r w:rsidRPr="009A468F">
          <w:rPr>
            <w:rFonts w:eastAsia="Times New Roman"/>
            <w:color w:val="0000FF"/>
            <w:u w:val="single"/>
            <w:lang w:eastAsia="zh-CN"/>
          </w:rPr>
          <w:t>http://www.itu.int/en/ITU-T/</w:t>
        </w:r>
        <w:r w:rsidRPr="009A468F">
          <w:rPr>
            <w:rFonts w:eastAsia="Times New Roman"/>
            <w:color w:val="0000FF"/>
            <w:u w:val="single"/>
            <w:lang w:eastAsia="zh-CN"/>
          </w:rPr>
          <w:t>W</w:t>
        </w:r>
        <w:r w:rsidRPr="009A468F">
          <w:rPr>
            <w:rFonts w:eastAsia="Times New Roman"/>
            <w:color w:val="0000FF"/>
            <w:u w:val="single"/>
            <w:lang w:eastAsia="zh-CN"/>
          </w:rPr>
          <w:t>orksh</w:t>
        </w:r>
        <w:r w:rsidRPr="009A468F">
          <w:rPr>
            <w:rFonts w:eastAsia="Times New Roman"/>
            <w:color w:val="0000FF"/>
            <w:u w:val="single"/>
            <w:lang w:eastAsia="zh-CN"/>
          </w:rPr>
          <w:t>o</w:t>
        </w:r>
        <w:r w:rsidRPr="009A468F">
          <w:rPr>
            <w:rFonts w:eastAsia="Times New Roman"/>
            <w:color w:val="0000FF"/>
            <w:u w:val="single"/>
            <w:lang w:eastAsia="zh-CN"/>
          </w:rPr>
          <w:t>ps-and-Seminars/bsg/201603/Pages/default.aspx</w:t>
        </w:r>
      </w:hyperlink>
      <w:r w:rsidRPr="006E1157">
        <w:rPr>
          <w:rFonts w:hint="eastAsia"/>
          <w:lang w:eastAsia="zh-CN"/>
        </w:rPr>
        <w:t>尽早、</w:t>
      </w:r>
      <w:r w:rsidRPr="006E1157">
        <w:rPr>
          <w:rFonts w:hint="eastAsia"/>
          <w:b/>
          <w:bCs/>
          <w:lang w:eastAsia="zh-CN"/>
        </w:rPr>
        <w:t>但不迟于</w:t>
      </w:r>
      <w:r>
        <w:rPr>
          <w:rFonts w:hint="eastAsia"/>
          <w:b/>
          <w:bCs/>
          <w:lang w:eastAsia="zh-CN"/>
        </w:rPr>
        <w:t>2016</w:t>
      </w:r>
      <w:r w:rsidRPr="006E1157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2</w:t>
      </w:r>
      <w:r w:rsidRPr="006E1157">
        <w:rPr>
          <w:rFonts w:hint="eastAsia"/>
          <w:b/>
          <w:bCs/>
          <w:lang w:eastAsia="zh-CN"/>
        </w:rPr>
        <w:t>月</w:t>
      </w:r>
      <w:r w:rsidRPr="006E1157"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5</w:t>
      </w:r>
      <w:r w:rsidRPr="006E1157">
        <w:rPr>
          <w:rFonts w:hint="eastAsia"/>
          <w:b/>
          <w:bCs/>
          <w:lang w:eastAsia="zh-CN"/>
        </w:rPr>
        <w:t>日</w:t>
      </w:r>
      <w:r w:rsidRPr="006E1157">
        <w:rPr>
          <w:rFonts w:hint="eastAsia"/>
          <w:lang w:eastAsia="zh-CN"/>
        </w:rPr>
        <w:t>进行注册。</w:t>
      </w:r>
      <w:r w:rsidRPr="006E1157">
        <w:rPr>
          <w:rFonts w:hint="eastAsia"/>
          <w:b/>
          <w:bCs/>
          <w:lang w:eastAsia="zh-CN"/>
        </w:rPr>
        <w:t>请注意，我们活动与会者的预注册仅以</w:t>
      </w:r>
      <w:r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Pr="006E1157">
        <w:rPr>
          <w:rFonts w:hint="eastAsia"/>
          <w:b/>
          <w:bCs/>
          <w:lang w:eastAsia="zh-CN"/>
        </w:rPr>
        <w:t>方式进行。</w:t>
      </w:r>
      <w:r w:rsidRPr="006E1157">
        <w:rPr>
          <w:rFonts w:hint="eastAsia"/>
          <w:lang w:eastAsia="zh-CN"/>
        </w:rPr>
        <w:t>与会者亦可在活动当天在现场注册。</w:t>
      </w:r>
    </w:p>
    <w:p w:rsidR="00AC1326" w:rsidRPr="00B36F7E" w:rsidRDefault="00AC1326" w:rsidP="00157AD9">
      <w:pPr>
        <w:rPr>
          <w:szCs w:val="24"/>
          <w:lang w:eastAsia="zh-CN"/>
        </w:rPr>
      </w:pPr>
      <w:r w:rsidRPr="006E1157">
        <w:rPr>
          <w:lang w:eastAsia="zh-CN"/>
        </w:rPr>
        <w:t>9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我谨在此提醒您，一些国家的公民需要获得签证才能入境</w:t>
      </w:r>
      <w:r>
        <w:rPr>
          <w:rFonts w:hint="eastAsia"/>
          <w:lang w:eastAsia="zh-CN"/>
        </w:rPr>
        <w:t>赞比亚</w:t>
      </w:r>
      <w:r w:rsidRPr="006E1157">
        <w:rPr>
          <w:rFonts w:hint="eastAsia"/>
          <w:lang w:eastAsia="zh-CN"/>
        </w:rPr>
        <w:t>并逗留。签证必须从驻贵国的</w:t>
      </w:r>
      <w:r>
        <w:rPr>
          <w:rFonts w:hint="eastAsia"/>
          <w:lang w:eastAsia="zh-CN"/>
        </w:rPr>
        <w:t>赞比亚</w:t>
      </w:r>
      <w:r w:rsidRPr="006E1157">
        <w:rPr>
          <w:rFonts w:hint="eastAsia"/>
          <w:lang w:eastAsia="zh-CN"/>
        </w:rPr>
        <w:t>代表机构</w:t>
      </w:r>
      <w:r>
        <w:rPr>
          <w:rFonts w:hint="eastAsia"/>
          <w:lang w:eastAsia="zh-CN"/>
        </w:rPr>
        <w:t>（</w:t>
      </w:r>
      <w:r w:rsidRPr="006E1157">
        <w:rPr>
          <w:rFonts w:hint="eastAsia"/>
          <w:lang w:eastAsia="zh-CN"/>
        </w:rPr>
        <w:t>使馆或领事馆</w:t>
      </w:r>
      <w:r>
        <w:rPr>
          <w:rFonts w:hint="eastAsia"/>
          <w:lang w:eastAsia="zh-CN"/>
        </w:rPr>
        <w:t>）</w:t>
      </w:r>
      <w:r w:rsidRPr="006E1157">
        <w:rPr>
          <w:rFonts w:hint="eastAsia"/>
          <w:lang w:eastAsia="zh-CN"/>
        </w:rPr>
        <w:t>领取。如贵国没有此类机构，则请向离出发国最近国家的此类机构申请并领取。</w:t>
      </w:r>
      <w:r w:rsidRPr="006E1157">
        <w:rPr>
          <w:rFonts w:cstheme="majorBidi" w:hint="eastAsia"/>
          <w:szCs w:val="24"/>
          <w:lang w:eastAsia="zh-CN"/>
        </w:rPr>
        <w:t>请注意，批准签证需要时间，因此请尽早提交您的申请。</w:t>
      </w:r>
    </w:p>
    <w:p w:rsidR="00727710" w:rsidRDefault="00727710" w:rsidP="00727710">
      <w:pPr>
        <w:rPr>
          <w:lang w:eastAsia="zh-CN"/>
        </w:rPr>
      </w:pPr>
    </w:p>
    <w:p w:rsidR="00727710" w:rsidRDefault="00AC1326" w:rsidP="0083710A">
      <w:pPr>
        <w:rPr>
          <w:lang w:eastAsia="zh-CN"/>
        </w:rPr>
      </w:pPr>
      <w:r w:rsidRPr="00AC1326">
        <w:rPr>
          <w:rFonts w:hint="eastAsia"/>
          <w:lang w:eastAsia="zh-CN"/>
        </w:rPr>
        <w:t>顺致敬意</w:t>
      </w:r>
      <w:r w:rsidRPr="00AC1326">
        <w:rPr>
          <w:rFonts w:hint="eastAsia"/>
          <w:lang w:eastAsia="zh-CN"/>
        </w:rPr>
        <w:t>!</w:t>
      </w:r>
      <w:r w:rsidR="0083710A">
        <w:rPr>
          <w:lang w:eastAsia="zh-CN"/>
        </w:rPr>
        <w:br/>
      </w:r>
    </w:p>
    <w:p w:rsidR="00727710" w:rsidRDefault="0083710A" w:rsidP="00727710">
      <w:pPr>
        <w:rPr>
          <w:lang w:eastAsia="zh-CN"/>
        </w:rPr>
      </w:pPr>
      <w:r>
        <w:rPr>
          <w:lang w:eastAsia="zh-CN"/>
        </w:rPr>
        <w:br/>
      </w:r>
      <w:r>
        <w:rPr>
          <w:lang w:eastAsia="zh-CN"/>
        </w:rPr>
        <w:br/>
      </w:r>
    </w:p>
    <w:p w:rsidR="00727710" w:rsidRDefault="00727710" w:rsidP="00727710">
      <w:pPr>
        <w:rPr>
          <w:lang w:eastAsia="zh-CN"/>
        </w:rPr>
      </w:pPr>
    </w:p>
    <w:p w:rsidR="00727710" w:rsidRDefault="00727710" w:rsidP="00727710">
      <w:pPr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727710" w:rsidRDefault="00AC1326" w:rsidP="00727710">
      <w:pPr>
        <w:rPr>
          <w:lang w:eastAsia="zh-CN"/>
        </w:rPr>
      </w:pPr>
      <w:r w:rsidRPr="00AC1326">
        <w:rPr>
          <w:rFonts w:hint="eastAsia"/>
          <w:lang w:eastAsia="zh-CN"/>
        </w:rPr>
        <w:t>李在摄先生</w:t>
      </w:r>
    </w:p>
    <w:p w:rsidR="00727710" w:rsidRDefault="00727710" w:rsidP="00727710">
      <w:pPr>
        <w:rPr>
          <w:lang w:eastAsia="zh-CN"/>
        </w:rPr>
      </w:pPr>
    </w:p>
    <w:p w:rsidR="00727710" w:rsidRDefault="00727710" w:rsidP="00727710">
      <w:pPr>
        <w:rPr>
          <w:lang w:eastAsia="zh-CN"/>
        </w:rPr>
      </w:pPr>
    </w:p>
    <w:p w:rsidR="00727710" w:rsidRPr="00632E0D" w:rsidRDefault="00727710" w:rsidP="00727710">
      <w:pPr>
        <w:rPr>
          <w:b/>
          <w:bCs/>
          <w:lang w:eastAsia="zh-CN"/>
        </w:rPr>
      </w:pPr>
      <w:r w:rsidRPr="00632E0D">
        <w:rPr>
          <w:rFonts w:hint="eastAsia"/>
          <w:b/>
          <w:bCs/>
          <w:lang w:eastAsia="zh-CN"/>
        </w:rPr>
        <w:t>附件：</w:t>
      </w:r>
      <w:r w:rsidR="00AC1326">
        <w:rPr>
          <w:b/>
          <w:bCs/>
          <w:lang w:eastAsia="zh-CN"/>
        </w:rPr>
        <w:t>2</w:t>
      </w:r>
      <w:r w:rsidRPr="00632E0D">
        <w:rPr>
          <w:rFonts w:hint="eastAsia"/>
          <w:b/>
          <w:bCs/>
          <w:lang w:eastAsia="zh-CN"/>
        </w:rPr>
        <w:t>件</w:t>
      </w:r>
    </w:p>
    <w:p w:rsidR="00157AD9" w:rsidRDefault="00157AD9" w:rsidP="00157AD9">
      <w:pPr>
        <w:spacing w:before="240"/>
        <w:ind w:right="91"/>
        <w:rPr>
          <w:b/>
          <w:szCs w:val="24"/>
          <w:lang w:val="en-US"/>
        </w:rPr>
        <w:sectPr w:rsidR="00157AD9" w:rsidSect="00157AD9">
          <w:headerReference w:type="default" r:id="rId13"/>
          <w:footerReference w:type="default" r:id="rId14"/>
          <w:footerReference w:type="first" r:id="rId15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</w:sectPr>
      </w:pPr>
    </w:p>
    <w:p w:rsidR="00157AD9" w:rsidRDefault="00157AD9" w:rsidP="00157AD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</w:p>
    <w:p w:rsidR="00157AD9" w:rsidRDefault="00157AD9" w:rsidP="00157AD9">
      <w:pPr>
        <w:spacing w:before="240"/>
        <w:ind w:right="91"/>
        <w:jc w:val="center"/>
      </w:pPr>
      <w:r>
        <w:t>(to TSB Circular 188)</w:t>
      </w:r>
    </w:p>
    <w:p w:rsidR="00157AD9" w:rsidRPr="00141BDB" w:rsidRDefault="00157AD9" w:rsidP="00157AD9">
      <w:pPr>
        <w:spacing w:before="240"/>
        <w:ind w:right="91"/>
        <w:jc w:val="center"/>
      </w:pPr>
      <w:r>
        <w:rPr>
          <w:b/>
          <w:szCs w:val="24"/>
        </w:rPr>
        <w:t>DRAFT TIME PLAN (14-18 MARCH 2016)</w:t>
      </w:r>
    </w:p>
    <w:p w:rsidR="00157AD9" w:rsidRDefault="00157AD9" w:rsidP="00157AD9">
      <w:pPr>
        <w:spacing w:before="240"/>
        <w:ind w:right="91"/>
        <w:rPr>
          <w:b/>
          <w:szCs w:val="24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157AD9" w:rsidRPr="001271F9" w:rsidTr="0040534D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Friday, 18 March</w:t>
            </w: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0930-1230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1230-1400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1400-1730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SG12RGAFR</w:t>
            </w: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157AD9" w:rsidRPr="001271F9" w:rsidTr="0040534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AD9" w:rsidRPr="001271F9" w:rsidRDefault="00157AD9" w:rsidP="0040534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 w:rsidR="00157AD9" w:rsidRPr="00141BDB" w:rsidRDefault="00157AD9" w:rsidP="00157AD9">
      <w:pPr>
        <w:spacing w:before="240"/>
        <w:ind w:right="91"/>
        <w:rPr>
          <w:b/>
          <w:szCs w:val="24"/>
        </w:rPr>
        <w:sectPr w:rsidR="00157AD9" w:rsidRPr="00141BDB" w:rsidSect="00971955">
          <w:pgSz w:w="16834" w:h="11907" w:orient="landscape" w:code="9"/>
          <w:pgMar w:top="1089" w:right="567" w:bottom="1089" w:left="567" w:header="567" w:footer="567" w:gutter="0"/>
          <w:paperSrc w:first="7" w:other="7"/>
          <w:cols w:space="720"/>
          <w:docGrid w:linePitch="326"/>
        </w:sectPr>
      </w:pPr>
    </w:p>
    <w:p w:rsidR="00157AD9" w:rsidRDefault="00157AD9" w:rsidP="00157AD9">
      <w:pPr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lang w:val="en-US"/>
        </w:rPr>
        <w:lastRenderedPageBreak/>
        <w:t>ANNEX 2</w:t>
      </w:r>
    </w:p>
    <w:p w:rsidR="00157AD9" w:rsidRDefault="00157AD9" w:rsidP="00157AD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>
        <w:t>(to TSB Circular 188)</w:t>
      </w:r>
    </w:p>
    <w:p w:rsidR="00157AD9" w:rsidRPr="00634846" w:rsidRDefault="00157AD9" w:rsidP="00157AD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 w:rsidRPr="008B6B79">
        <w:rPr>
          <w:b/>
          <w:bCs/>
        </w:rPr>
        <w:t>FORM 2 – FELLOWSHIP REQUEST</w:t>
      </w:r>
    </w:p>
    <w:tbl>
      <w:tblPr>
        <w:tblW w:w="9897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6"/>
        <w:gridCol w:w="1194"/>
        <w:gridCol w:w="1538"/>
        <w:gridCol w:w="28"/>
        <w:gridCol w:w="3134"/>
        <w:gridCol w:w="459"/>
        <w:gridCol w:w="121"/>
        <w:gridCol w:w="2124"/>
        <w:gridCol w:w="1062"/>
        <w:gridCol w:w="121"/>
      </w:tblGrid>
      <w:tr w:rsidR="00157AD9" w:rsidTr="0040534D">
        <w:trPr>
          <w:gridBefore w:val="1"/>
          <w:wBefore w:w="116" w:type="dxa"/>
          <w:trHeight w:val="1115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7AD9" w:rsidRPr="00CB3420" w:rsidRDefault="00157AD9" w:rsidP="0040534D">
            <w:pPr>
              <w:rPr>
                <w:sz w:val="16"/>
              </w:rPr>
            </w:pPr>
            <w:r>
              <w:rPr>
                <w:noProof/>
                <w:sz w:val="16"/>
                <w:lang w:eastAsia="zh-CN"/>
              </w:rPr>
              <w:drawing>
                <wp:inline distT="0" distB="0" distL="0" distR="0" wp14:anchorId="5C2CF8F5" wp14:editId="4457B116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7AD9" w:rsidRPr="00CB3420" w:rsidRDefault="00157AD9" w:rsidP="0040534D">
            <w:pPr>
              <w:spacing w:before="60"/>
              <w:jc w:val="center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ITU-T Study Group 5RG-AFR and SG 12RG-AFR meetings </w:t>
            </w:r>
            <w:r w:rsidRPr="00415E5F">
              <w:rPr>
                <w:rFonts w:cs="Segoe UI"/>
                <w:color w:val="000000"/>
                <w:szCs w:val="24"/>
              </w:rPr>
              <w:t>and</w:t>
            </w:r>
            <w:r w:rsidRPr="00415E5F">
              <w:rPr>
                <w:rFonts w:cs="Segoe UI"/>
                <w:color w:val="000000"/>
                <w:szCs w:val="24"/>
              </w:rPr>
              <w:br/>
            </w:r>
            <w:r>
              <w:rPr>
                <w:rFonts w:cs="Segoe UI"/>
                <w:b/>
                <w:bCs/>
                <w:color w:val="000000"/>
                <w:szCs w:val="24"/>
              </w:rPr>
              <w:t>ITU Regional Standardization Forum for Africa</w:t>
            </w:r>
            <w:r>
              <w:rPr>
                <w:b/>
                <w:bCs/>
              </w:rPr>
              <w:br/>
            </w:r>
            <w:r w:rsidRPr="00415E5F">
              <w:t>(Livingstone, Zambia, 14 to 18 March 2016 )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D9" w:rsidRPr="00CB3420" w:rsidRDefault="00157AD9" w:rsidP="0040534D">
            <w:r>
              <w:rPr>
                <w:noProof/>
                <w:lang w:eastAsia="zh-CN"/>
              </w:rPr>
              <w:drawing>
                <wp:inline distT="0" distB="0" distL="0" distR="0" wp14:anchorId="733169E9" wp14:editId="49B91671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AD9" w:rsidRPr="0083710A" w:rsidTr="0040534D">
        <w:trPr>
          <w:gridBefore w:val="1"/>
          <w:wBefore w:w="116" w:type="dxa"/>
        </w:trPr>
        <w:tc>
          <w:tcPr>
            <w:tcW w:w="2732" w:type="dxa"/>
            <w:gridSpan w:val="2"/>
          </w:tcPr>
          <w:p w:rsidR="00157AD9" w:rsidRPr="00CF141F" w:rsidRDefault="00157AD9" w:rsidP="0040534D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2" w:type="dxa"/>
            <w:gridSpan w:val="2"/>
          </w:tcPr>
          <w:p w:rsidR="00157AD9" w:rsidRPr="00CF141F" w:rsidRDefault="00157AD9" w:rsidP="0040534D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157AD9" w:rsidRPr="0044318A" w:rsidRDefault="00157AD9" w:rsidP="0040534D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7" w:type="dxa"/>
            <w:gridSpan w:val="5"/>
          </w:tcPr>
          <w:p w:rsidR="00157AD9" w:rsidRPr="00CF141F" w:rsidRDefault="00157AD9" w:rsidP="0040534D">
            <w:pPr>
              <w:rPr>
                <w:szCs w:val="22"/>
                <w:lang w:val="fr-F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hyperlink r:id="rId17" w:history="1">
              <w:r w:rsidRPr="00CF141F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157AD9" w:rsidRPr="00CF141F" w:rsidRDefault="00157AD9" w:rsidP="0040534D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157AD9" w:rsidRPr="00666046" w:rsidRDefault="00157AD9" w:rsidP="0040534D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157AD9" w:rsidRPr="00435404" w:rsidTr="0040534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1" w:type="dxa"/>
          <w:trHeight w:val="481"/>
        </w:trPr>
        <w:tc>
          <w:tcPr>
            <w:tcW w:w="977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7AD9" w:rsidRPr="00435404" w:rsidRDefault="00157AD9" w:rsidP="0040534D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35404">
              <w:rPr>
                <w:b/>
                <w:iCs/>
                <w:lang w:val="en-US"/>
              </w:rPr>
              <w:t xml:space="preserve">Request for </w:t>
            </w:r>
            <w:r w:rsidRPr="00415E5F">
              <w:rPr>
                <w:b/>
                <w:iCs/>
                <w:lang w:val="en-US"/>
              </w:rPr>
              <w:t>one partial fellowship to be submitted before 1 February 2016</w:t>
            </w:r>
          </w:p>
        </w:tc>
      </w:tr>
      <w:tr w:rsidR="00157AD9" w:rsidRPr="00435404" w:rsidTr="0040534D">
        <w:tblPrEx>
          <w:tblCellMar>
            <w:left w:w="107" w:type="dxa"/>
            <w:right w:w="107" w:type="dxa"/>
          </w:tblCellMar>
        </w:tblPrEx>
        <w:trPr>
          <w:gridAfter w:val="1"/>
          <w:wAfter w:w="121" w:type="dxa"/>
          <w:trHeight w:val="439"/>
        </w:trPr>
        <w:tc>
          <w:tcPr>
            <w:tcW w:w="2876" w:type="dxa"/>
            <w:gridSpan w:val="4"/>
          </w:tcPr>
          <w:p w:rsidR="00157AD9" w:rsidRPr="00435404" w:rsidRDefault="00157AD9" w:rsidP="0040534D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57AD9" w:rsidRPr="00435404" w:rsidRDefault="00157AD9" w:rsidP="0040534D">
            <w:pPr>
              <w:spacing w:before="0"/>
              <w:jc w:val="center"/>
              <w:rPr>
                <w:iCs/>
                <w:lang w:val="en-US"/>
              </w:rPr>
            </w:pPr>
            <w:r w:rsidRPr="00435404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6" w:type="dxa"/>
            <w:gridSpan w:val="2"/>
            <w:tcBorders>
              <w:left w:val="nil"/>
            </w:tcBorders>
          </w:tcPr>
          <w:p w:rsidR="00157AD9" w:rsidRPr="00435404" w:rsidRDefault="00157AD9" w:rsidP="0040534D">
            <w:pPr>
              <w:spacing w:before="0"/>
              <w:jc w:val="center"/>
              <w:rPr>
                <w:lang w:val="en-US"/>
              </w:rPr>
            </w:pPr>
          </w:p>
        </w:tc>
      </w:tr>
      <w:tr w:rsidR="00157AD9" w:rsidRPr="00435404" w:rsidTr="0040534D">
        <w:trPr>
          <w:gridAfter w:val="1"/>
          <w:wAfter w:w="121" w:type="dxa"/>
        </w:trPr>
        <w:tc>
          <w:tcPr>
            <w:tcW w:w="977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AD9" w:rsidRPr="00435404" w:rsidRDefault="00157AD9" w:rsidP="0040534D">
            <w:pPr>
              <w:pStyle w:val="Note"/>
            </w:pPr>
            <w:r w:rsidRPr="00435404">
              <w:t>Registration Confirmation I.D. No: ……………………………………………………………………………</w:t>
            </w:r>
            <w:r w:rsidRPr="00435404">
              <w:br/>
              <w:t xml:space="preserve">(Note:  It is imperative for fellowship holders to pre-register via the online registration form at: </w:t>
            </w:r>
            <w:hyperlink r:id="rId18" w:history="1">
              <w:r w:rsidRPr="006353C0">
                <w:rPr>
                  <w:rStyle w:val="Hyperlink"/>
                </w:rPr>
                <w:t>http://www.itu.int/en/ITU-T/</w:t>
              </w:r>
              <w:bookmarkStart w:id="2" w:name="_GoBack"/>
              <w:bookmarkEnd w:id="2"/>
              <w:r w:rsidRPr="006353C0">
                <w:rPr>
                  <w:rStyle w:val="Hyperlink"/>
                </w:rPr>
                <w:t>W</w:t>
              </w:r>
              <w:r w:rsidRPr="006353C0">
                <w:rPr>
                  <w:rStyle w:val="Hyperlink"/>
                </w:rPr>
                <w:t>orkshops-and-Seminars/bsg/201603/Pages/default.aspx</w:t>
              </w:r>
            </w:hyperlink>
            <w:r>
              <w:rPr>
                <w:color w:val="1F497D"/>
              </w:rPr>
              <w:t>.</w:t>
            </w:r>
            <w:r w:rsidRPr="00435404">
              <w:rPr>
                <w:sz w:val="22"/>
                <w:szCs w:val="22"/>
              </w:rPr>
              <w:t>)</w:t>
            </w:r>
            <w:r w:rsidRPr="00435404">
              <w:t xml:space="preserve"> 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35404">
              <w:t>Country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Name of the Administration or Organization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 xml:space="preserve">Mr / Ms </w:t>
            </w:r>
            <w:r w:rsidRPr="00435404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435404">
              <w:t xml:space="preserve">(family name)  </w:t>
            </w:r>
            <w:r w:rsidRPr="00435404">
              <w:tab/>
            </w:r>
            <w:r w:rsidRPr="00435404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435404">
              <w:t>(given name)</w:t>
            </w:r>
          </w:p>
          <w:p w:rsidR="00157AD9" w:rsidRPr="00435404" w:rsidRDefault="00157AD9" w:rsidP="0040534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 xml:space="preserve">Title: </w:t>
            </w:r>
            <w:r w:rsidRPr="00435404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157AD9" w:rsidRPr="00435404" w:rsidTr="0040534D">
        <w:trPr>
          <w:gridAfter w:val="1"/>
          <w:wAfter w:w="121" w:type="dxa"/>
        </w:trPr>
        <w:tc>
          <w:tcPr>
            <w:tcW w:w="97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Address</w:t>
            </w:r>
            <w:r w:rsidRPr="00435404">
              <w:rPr>
                <w:b/>
                <w:sz w:val="18"/>
                <w:szCs w:val="18"/>
              </w:rPr>
              <w:t xml:space="preserve">: </w:t>
            </w:r>
            <w:r w:rsidRPr="00435404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435404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Tel</w:t>
            </w:r>
            <w:r w:rsidRPr="00435404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35404">
              <w:t>Fax</w:t>
            </w:r>
            <w:r w:rsidRPr="00435404">
              <w:rPr>
                <w:b/>
                <w:sz w:val="18"/>
                <w:szCs w:val="18"/>
                <w:lang w:val="en-US"/>
              </w:rPr>
              <w:t>:</w:t>
            </w:r>
            <w:r w:rsidRPr="00435404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35404">
              <w:t xml:space="preserve">E-Mail: </w:t>
            </w:r>
            <w:r w:rsidRPr="00435404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PASSPORT INFORMATION</w:t>
            </w:r>
            <w:r w:rsidRPr="00435404">
              <w:rPr>
                <w:b/>
                <w:sz w:val="18"/>
                <w:szCs w:val="18"/>
                <w:lang w:val="en-US"/>
              </w:rPr>
              <w:t>: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Date of birth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Nationality</w:t>
            </w:r>
            <w:r w:rsidRPr="00435404">
              <w:rPr>
                <w:b/>
                <w:sz w:val="18"/>
                <w:szCs w:val="18"/>
              </w:rPr>
              <w:t xml:space="preserve">: ______________________________   </w:t>
            </w:r>
            <w:r w:rsidRPr="00435404">
              <w:t>Passport number</w:t>
            </w:r>
            <w:r w:rsidRPr="00435404">
              <w:rPr>
                <w:b/>
                <w:sz w:val="18"/>
                <w:szCs w:val="18"/>
              </w:rPr>
              <w:t>: _______________________________________</w:t>
            </w:r>
          </w:p>
          <w:p w:rsidR="00157AD9" w:rsidRPr="00435404" w:rsidRDefault="00157AD9" w:rsidP="0040534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Date of issue</w:t>
            </w:r>
            <w:r w:rsidRPr="00435404">
              <w:rPr>
                <w:b/>
                <w:sz w:val="18"/>
                <w:szCs w:val="18"/>
              </w:rPr>
              <w:t xml:space="preserve">: ______________ </w:t>
            </w:r>
            <w:r w:rsidRPr="00435404">
              <w:t>In (place)</w:t>
            </w:r>
            <w:r w:rsidRPr="00435404">
              <w:rPr>
                <w:b/>
                <w:sz w:val="18"/>
                <w:szCs w:val="18"/>
              </w:rPr>
              <w:t>: _________________________</w:t>
            </w:r>
            <w:r w:rsidRPr="00435404">
              <w:t>Valid until (date):</w:t>
            </w:r>
            <w:r w:rsidRPr="00435404">
              <w:rPr>
                <w:b/>
                <w:sz w:val="18"/>
                <w:szCs w:val="18"/>
              </w:rPr>
              <w:t xml:space="preserve"> __________________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157AD9" w:rsidRPr="00435404" w:rsidTr="004053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bottom w:val="nil"/>
            </w:tcBorders>
            <w:vAlign w:val="center"/>
          </w:tcPr>
          <w:p w:rsidR="00157AD9" w:rsidRPr="00435404" w:rsidRDefault="00157AD9" w:rsidP="0040534D">
            <w:pPr>
              <w:spacing w:before="0"/>
              <w:contextualSpacing/>
              <w:jc w:val="center"/>
            </w:pPr>
            <w:r w:rsidRPr="00435404">
              <w:t>Please select your preference</w:t>
            </w:r>
          </w:p>
          <w:p w:rsidR="00157AD9" w:rsidRPr="00435404" w:rsidRDefault="00157AD9" w:rsidP="0040534D">
            <w:pPr>
              <w:spacing w:before="0"/>
              <w:contextualSpacing/>
              <w:jc w:val="center"/>
            </w:pPr>
            <w:r w:rsidRPr="00435404">
              <w:t>(which ITU will do its best to accommodate)</w:t>
            </w:r>
          </w:p>
        </w:tc>
      </w:tr>
      <w:tr w:rsidR="00157AD9" w:rsidRPr="0019714A" w:rsidTr="004053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top w:val="nil"/>
              <w:bottom w:val="nil"/>
            </w:tcBorders>
            <w:vAlign w:val="center"/>
          </w:tcPr>
          <w:p w:rsidR="00157AD9" w:rsidRPr="00435404" w:rsidRDefault="00157AD9" w:rsidP="0040534D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</w:rPr>
            </w:pPr>
            <w:r w:rsidRPr="00435404">
              <w:rPr>
                <w:b/>
                <w:bCs/>
                <w:sz w:val="20"/>
              </w:rPr>
              <w:tab/>
            </w:r>
            <w:r w:rsidRPr="00435404">
              <w:rPr>
                <w:b/>
                <w:bCs/>
                <w:szCs w:val="24"/>
              </w:rPr>
              <w:t>□ Economy class air ticket (duty station / Livingstone / duty station)</w:t>
            </w:r>
          </w:p>
          <w:p w:rsidR="00157AD9" w:rsidRPr="0019714A" w:rsidRDefault="00157AD9" w:rsidP="0040534D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435404">
              <w:rPr>
                <w:b/>
                <w:bCs/>
                <w:szCs w:val="24"/>
              </w:rPr>
              <w:tab/>
              <w:t>□ Daily subsistence allowance intended to cover accommodation, meals &amp; misc. expenses</w:t>
            </w:r>
          </w:p>
        </w:tc>
      </w:tr>
      <w:tr w:rsidR="00157AD9" w:rsidRPr="00666046" w:rsidTr="004053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90"/>
        </w:trPr>
        <w:tc>
          <w:tcPr>
            <w:tcW w:w="9776" w:type="dxa"/>
            <w:gridSpan w:val="9"/>
            <w:tcBorders>
              <w:top w:val="nil"/>
              <w:bottom w:val="single" w:sz="6" w:space="0" w:color="auto"/>
            </w:tcBorders>
          </w:tcPr>
          <w:p w:rsidR="00157AD9" w:rsidRPr="00666046" w:rsidRDefault="00157AD9" w:rsidP="0040534D">
            <w:pPr>
              <w:spacing w:before="0"/>
            </w:pPr>
          </w:p>
        </w:tc>
      </w:tr>
      <w:tr w:rsidR="00157AD9" w:rsidRPr="007B5B29" w:rsidTr="00405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618"/>
        </w:trPr>
        <w:tc>
          <w:tcPr>
            <w:tcW w:w="6469" w:type="dxa"/>
            <w:gridSpan w:val="6"/>
            <w:vAlign w:val="center"/>
          </w:tcPr>
          <w:p w:rsidR="00157AD9" w:rsidRPr="00A60FE3" w:rsidRDefault="00157AD9" w:rsidP="0040534D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:rsidR="00157AD9" w:rsidRPr="007B5B29" w:rsidRDefault="00157AD9" w:rsidP="0040534D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157AD9" w:rsidRPr="00A60FE3" w:rsidTr="004053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</w:trPr>
        <w:tc>
          <w:tcPr>
            <w:tcW w:w="9776" w:type="dxa"/>
            <w:gridSpan w:val="9"/>
          </w:tcPr>
          <w:p w:rsidR="00157AD9" w:rsidRPr="006D6AF4" w:rsidRDefault="00157AD9" w:rsidP="0040534D">
            <w:pPr>
              <w:pStyle w:val="Note"/>
              <w:rPr>
                <w:sz w:val="22"/>
                <w:szCs w:val="18"/>
                <w:lang w:val="en-US"/>
              </w:rPr>
            </w:pPr>
            <w:r w:rsidRPr="006D6AF4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157AD9" w:rsidRPr="00A60FE3" w:rsidRDefault="00157AD9" w:rsidP="0040534D">
            <w:pPr>
              <w:pStyle w:val="Note"/>
            </w:pPr>
            <w:r w:rsidRPr="006D6AF4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157AD9" w:rsidRPr="007B5B29" w:rsidTr="00405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575"/>
        </w:trPr>
        <w:tc>
          <w:tcPr>
            <w:tcW w:w="6469" w:type="dxa"/>
            <w:gridSpan w:val="6"/>
            <w:vAlign w:val="center"/>
          </w:tcPr>
          <w:p w:rsidR="00157AD9" w:rsidRPr="007B5B29" w:rsidRDefault="00157AD9" w:rsidP="0040534D">
            <w:pPr>
              <w:spacing w:before="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:rsidR="00157AD9" w:rsidRPr="007B5B29" w:rsidRDefault="00157AD9" w:rsidP="0040534D">
            <w:pPr>
              <w:spacing w:before="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727710" w:rsidRDefault="00727710" w:rsidP="00727710">
      <w:pPr>
        <w:jc w:val="center"/>
      </w:pPr>
      <w:r>
        <w:t>______________</w:t>
      </w:r>
    </w:p>
    <w:sectPr w:rsidR="00727710" w:rsidSect="00157AD9">
      <w:footerReference w:type="default" r:id="rId19"/>
      <w:footerReference w:type="first" r:id="rId20"/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7F" w:rsidRDefault="00822A7F">
      <w:r>
        <w:separator/>
      </w:r>
    </w:p>
  </w:endnote>
  <w:endnote w:type="continuationSeparator" w:id="0">
    <w:p w:rsidR="00822A7F" w:rsidRDefault="0082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D9" w:rsidRPr="0083710A" w:rsidRDefault="00157AD9" w:rsidP="0083710A">
    <w:pPr>
      <w:pStyle w:val="Footer"/>
      <w:rPr>
        <w:noProof/>
        <w:szCs w:val="18"/>
        <w:lang w:val="fr-CH"/>
      </w:rPr>
    </w:pPr>
    <w:r w:rsidRPr="0083710A">
      <w:rPr>
        <w:szCs w:val="18"/>
      </w:rPr>
      <w:fldChar w:fldCharType="begin"/>
    </w:r>
    <w:r w:rsidRPr="0083710A">
      <w:rPr>
        <w:szCs w:val="18"/>
        <w:lang w:val="fr-CH"/>
      </w:rPr>
      <w:instrText xml:space="preserve"> FILENAME \p  \* MERGEFORMAT </w:instrText>
    </w:r>
    <w:r w:rsidRPr="0083710A">
      <w:rPr>
        <w:szCs w:val="18"/>
      </w:rPr>
      <w:fldChar w:fldCharType="separate"/>
    </w:r>
    <w:r w:rsidRPr="0083710A">
      <w:rPr>
        <w:noProof/>
        <w:szCs w:val="18"/>
        <w:lang w:val="fr-CH"/>
      </w:rPr>
      <w:t>ITU-T</w:t>
    </w:r>
    <w:r w:rsidR="0083710A" w:rsidRPr="0083710A">
      <w:rPr>
        <w:noProof/>
        <w:szCs w:val="18"/>
        <w:lang w:val="fr-CH"/>
      </w:rPr>
      <w:t>\BUREAU\CIRC\</w:t>
    </w:r>
    <w:r w:rsidRPr="0083710A">
      <w:rPr>
        <w:noProof/>
        <w:szCs w:val="18"/>
        <w:lang w:val="fr-CH"/>
      </w:rPr>
      <w:t>188C.docx</w:t>
    </w:r>
    <w:r w:rsidRPr="0083710A">
      <w:rPr>
        <w:noProof/>
        <w:szCs w:val="18"/>
      </w:rPr>
      <w:fldChar w:fldCharType="end"/>
    </w:r>
    <w:r w:rsidR="0083710A" w:rsidRPr="0083710A">
      <w:rPr>
        <w:noProof/>
        <w:szCs w:val="18"/>
        <w:lang w:val="fr-CH"/>
      </w:rPr>
      <w:t xml:space="preserve"> </w:t>
    </w:r>
    <w:r w:rsidRPr="0083710A">
      <w:rPr>
        <w:szCs w:val="18"/>
        <w:lang w:val="fr-CH"/>
      </w:rPr>
      <w:tab/>
    </w:r>
    <w:r w:rsidRPr="0083710A">
      <w:rPr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D9" w:rsidRPr="00157AD9" w:rsidRDefault="00157AD9" w:rsidP="00E00B92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157AD9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157AD9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157AD9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57AD9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157AD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157AD9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157AD9">
      <w:rPr>
        <w:rFonts w:asciiTheme="minorHAnsi" w:hAnsiTheme="minorHAnsi"/>
        <w:sz w:val="18"/>
        <w:szCs w:val="18"/>
        <w:lang w:val="fr-CH"/>
      </w:rPr>
      <w:t xml:space="preserve"> •</w:t>
    </w:r>
  </w:p>
  <w:p w:rsidR="00157AD9" w:rsidRPr="00E00B92" w:rsidRDefault="00157AD9" w:rsidP="00E00B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5E" w:rsidRPr="0083710A" w:rsidRDefault="004F1EBD" w:rsidP="0083710A">
    <w:pPr>
      <w:pStyle w:val="Footer"/>
      <w:rPr>
        <w:noProof/>
        <w:szCs w:val="18"/>
        <w:lang w:val="fr-CH"/>
      </w:rPr>
    </w:pPr>
    <w:r w:rsidRPr="0083710A">
      <w:rPr>
        <w:szCs w:val="18"/>
      </w:rPr>
      <w:fldChar w:fldCharType="begin"/>
    </w:r>
    <w:r w:rsidRPr="0083710A">
      <w:rPr>
        <w:szCs w:val="18"/>
        <w:lang w:val="fr-CH"/>
      </w:rPr>
      <w:instrText xml:space="preserve"> FILENAME \p  \* MERGEFORMAT </w:instrText>
    </w:r>
    <w:r w:rsidRPr="0083710A">
      <w:rPr>
        <w:szCs w:val="18"/>
      </w:rPr>
      <w:fldChar w:fldCharType="separate"/>
    </w:r>
    <w:r w:rsidRPr="0083710A">
      <w:rPr>
        <w:noProof/>
        <w:szCs w:val="18"/>
        <w:lang w:val="fr-CH"/>
      </w:rPr>
      <w:t>ITU-T</w:t>
    </w:r>
    <w:r w:rsidR="0083710A" w:rsidRPr="0083710A">
      <w:rPr>
        <w:noProof/>
        <w:szCs w:val="18"/>
        <w:lang w:val="fr-CH"/>
      </w:rPr>
      <w:t>\BUREAU\CIRC\</w:t>
    </w:r>
    <w:r w:rsidR="00AC1326" w:rsidRPr="0083710A">
      <w:rPr>
        <w:noProof/>
        <w:szCs w:val="18"/>
        <w:lang w:val="fr-CH"/>
      </w:rPr>
      <w:t>188</w:t>
    </w:r>
    <w:r w:rsidRPr="0083710A">
      <w:rPr>
        <w:noProof/>
        <w:szCs w:val="18"/>
        <w:lang w:val="fr-CH"/>
      </w:rPr>
      <w:t>C.docx</w:t>
    </w:r>
    <w:r w:rsidRPr="0083710A">
      <w:rPr>
        <w:noProof/>
        <w:szCs w:val="18"/>
      </w:rPr>
      <w:fldChar w:fldCharType="end"/>
    </w:r>
    <w:r w:rsidR="0083710A" w:rsidRPr="0083710A">
      <w:rPr>
        <w:noProof/>
        <w:szCs w:val="18"/>
        <w:lang w:val="fr-CH"/>
      </w:rPr>
      <w:t xml:space="preserve"> </w:t>
    </w:r>
    <w:r w:rsidRPr="0083710A">
      <w:rPr>
        <w:szCs w:val="18"/>
        <w:lang w:val="fr-CH"/>
      </w:rPr>
      <w:tab/>
    </w:r>
    <w:r w:rsidRPr="0083710A">
      <w:rPr>
        <w:szCs w:val="18"/>
        <w:lang w:val="fr-CH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5E" w:rsidRPr="0041171B" w:rsidRDefault="0041171B" w:rsidP="0041171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International Telecommunication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7F" w:rsidRDefault="00822A7F">
      <w:r>
        <w:separator/>
      </w:r>
    </w:p>
  </w:footnote>
  <w:footnote w:type="continuationSeparator" w:id="0">
    <w:p w:rsidR="00822A7F" w:rsidRDefault="00822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D9" w:rsidRPr="00157AD9" w:rsidRDefault="00157AD9" w:rsidP="00932E45">
    <w:pPr>
      <w:pStyle w:val="Header"/>
      <w:rPr>
        <w:rStyle w:val="PageNumber"/>
        <w:sz w:val="18"/>
        <w:szCs w:val="18"/>
      </w:rPr>
    </w:pPr>
    <w:r w:rsidRPr="00157AD9">
      <w:rPr>
        <w:sz w:val="18"/>
        <w:szCs w:val="18"/>
        <w:lang w:val="en-US"/>
      </w:rPr>
      <w:t xml:space="preserve">- </w:t>
    </w:r>
    <w:r w:rsidRPr="00157AD9">
      <w:rPr>
        <w:rStyle w:val="PageNumber"/>
        <w:sz w:val="18"/>
        <w:szCs w:val="18"/>
      </w:rPr>
      <w:fldChar w:fldCharType="begin"/>
    </w:r>
    <w:r w:rsidRPr="00157AD9">
      <w:rPr>
        <w:rStyle w:val="PageNumber"/>
        <w:sz w:val="18"/>
        <w:szCs w:val="18"/>
      </w:rPr>
      <w:instrText xml:space="preserve"> PAGE </w:instrText>
    </w:r>
    <w:r w:rsidRPr="00157AD9">
      <w:rPr>
        <w:rStyle w:val="PageNumber"/>
        <w:sz w:val="18"/>
        <w:szCs w:val="18"/>
      </w:rPr>
      <w:fldChar w:fldCharType="separate"/>
    </w:r>
    <w:r w:rsidR="0083710A">
      <w:rPr>
        <w:rStyle w:val="PageNumber"/>
        <w:noProof/>
        <w:sz w:val="18"/>
        <w:szCs w:val="18"/>
      </w:rPr>
      <w:t>4</w:t>
    </w:r>
    <w:r w:rsidRPr="00157AD9">
      <w:rPr>
        <w:rStyle w:val="PageNumber"/>
        <w:sz w:val="18"/>
        <w:szCs w:val="18"/>
      </w:rPr>
      <w:fldChar w:fldCharType="end"/>
    </w:r>
    <w:r w:rsidRPr="00157AD9">
      <w:rPr>
        <w:rStyle w:val="PageNumber"/>
        <w:sz w:val="18"/>
        <w:szCs w:val="18"/>
      </w:rPr>
      <w:t xml:space="preserve"> -</w:t>
    </w:r>
  </w:p>
  <w:p w:rsidR="00157AD9" w:rsidRPr="0083710A" w:rsidRDefault="00157AD9" w:rsidP="00932E45">
    <w:pPr>
      <w:pStyle w:val="Head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6040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33292"/>
    <w:multiLevelType w:val="hybridMultilevel"/>
    <w:tmpl w:val="8820A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07A8A"/>
    <w:multiLevelType w:val="hybridMultilevel"/>
    <w:tmpl w:val="861EC6D2"/>
    <w:lvl w:ilvl="0" w:tplc="FFD4F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340D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A2977"/>
    <w:multiLevelType w:val="hybridMultilevel"/>
    <w:tmpl w:val="C94E2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6679E"/>
    <w:rsid w:val="00072C4C"/>
    <w:rsid w:val="00076F28"/>
    <w:rsid w:val="000776E5"/>
    <w:rsid w:val="00081BA5"/>
    <w:rsid w:val="00090E72"/>
    <w:rsid w:val="00091F68"/>
    <w:rsid w:val="00094C0B"/>
    <w:rsid w:val="000A2484"/>
    <w:rsid w:val="000A6A3A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57AD9"/>
    <w:rsid w:val="00160A43"/>
    <w:rsid w:val="001A6AF1"/>
    <w:rsid w:val="001D6E70"/>
    <w:rsid w:val="001D737E"/>
    <w:rsid w:val="001E6C28"/>
    <w:rsid w:val="001F2FE3"/>
    <w:rsid w:val="001F760D"/>
    <w:rsid w:val="00204823"/>
    <w:rsid w:val="00210C1D"/>
    <w:rsid w:val="002217BC"/>
    <w:rsid w:val="002255DE"/>
    <w:rsid w:val="00227FB0"/>
    <w:rsid w:val="002331F8"/>
    <w:rsid w:val="00234A9B"/>
    <w:rsid w:val="00243928"/>
    <w:rsid w:val="00257127"/>
    <w:rsid w:val="00267EEF"/>
    <w:rsid w:val="00272B42"/>
    <w:rsid w:val="00282732"/>
    <w:rsid w:val="00284869"/>
    <w:rsid w:val="0028751B"/>
    <w:rsid w:val="002A22D4"/>
    <w:rsid w:val="002A653A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674D"/>
    <w:rsid w:val="00372530"/>
    <w:rsid w:val="0038372D"/>
    <w:rsid w:val="003B2CB1"/>
    <w:rsid w:val="003B3FAC"/>
    <w:rsid w:val="003F1CCA"/>
    <w:rsid w:val="003F27BD"/>
    <w:rsid w:val="0041171B"/>
    <w:rsid w:val="0041319C"/>
    <w:rsid w:val="00422060"/>
    <w:rsid w:val="00464015"/>
    <w:rsid w:val="0046665B"/>
    <w:rsid w:val="004731F5"/>
    <w:rsid w:val="00481991"/>
    <w:rsid w:val="00481B30"/>
    <w:rsid w:val="00486359"/>
    <w:rsid w:val="0049488D"/>
    <w:rsid w:val="00494C67"/>
    <w:rsid w:val="004A1CC5"/>
    <w:rsid w:val="004C3E24"/>
    <w:rsid w:val="004F0EAF"/>
    <w:rsid w:val="004F1EBD"/>
    <w:rsid w:val="004F72BB"/>
    <w:rsid w:val="00500ABE"/>
    <w:rsid w:val="00533EE6"/>
    <w:rsid w:val="005476D3"/>
    <w:rsid w:val="00561B75"/>
    <w:rsid w:val="0057420A"/>
    <w:rsid w:val="00590119"/>
    <w:rsid w:val="00594CFE"/>
    <w:rsid w:val="00597BE4"/>
    <w:rsid w:val="005B44B0"/>
    <w:rsid w:val="005C26FD"/>
    <w:rsid w:val="005D5A45"/>
    <w:rsid w:val="005F0821"/>
    <w:rsid w:val="00621618"/>
    <w:rsid w:val="00627AE8"/>
    <w:rsid w:val="00632E0D"/>
    <w:rsid w:val="0063445E"/>
    <w:rsid w:val="006408E4"/>
    <w:rsid w:val="0066225E"/>
    <w:rsid w:val="006652D4"/>
    <w:rsid w:val="006A10A9"/>
    <w:rsid w:val="006A6022"/>
    <w:rsid w:val="006B463C"/>
    <w:rsid w:val="006D22B1"/>
    <w:rsid w:val="006D42C6"/>
    <w:rsid w:val="006E512A"/>
    <w:rsid w:val="00727710"/>
    <w:rsid w:val="00752C9E"/>
    <w:rsid w:val="007568DA"/>
    <w:rsid w:val="007742E1"/>
    <w:rsid w:val="007A1E12"/>
    <w:rsid w:val="007A4CF9"/>
    <w:rsid w:val="007E6AE2"/>
    <w:rsid w:val="008062A5"/>
    <w:rsid w:val="00822A7F"/>
    <w:rsid w:val="00833A21"/>
    <w:rsid w:val="00834349"/>
    <w:rsid w:val="0083710A"/>
    <w:rsid w:val="00841612"/>
    <w:rsid w:val="0084436D"/>
    <w:rsid w:val="0087102F"/>
    <w:rsid w:val="008B2BDA"/>
    <w:rsid w:val="009128F1"/>
    <w:rsid w:val="0092604E"/>
    <w:rsid w:val="009424FC"/>
    <w:rsid w:val="00956D38"/>
    <w:rsid w:val="009727EA"/>
    <w:rsid w:val="00974486"/>
    <w:rsid w:val="009C2FF6"/>
    <w:rsid w:val="009D173C"/>
    <w:rsid w:val="009E2379"/>
    <w:rsid w:val="00A1090D"/>
    <w:rsid w:val="00A16AB0"/>
    <w:rsid w:val="00A504DB"/>
    <w:rsid w:val="00A55D76"/>
    <w:rsid w:val="00A85FAD"/>
    <w:rsid w:val="00A903D4"/>
    <w:rsid w:val="00AA35BE"/>
    <w:rsid w:val="00AC1326"/>
    <w:rsid w:val="00AC79FD"/>
    <w:rsid w:val="00AE1D7D"/>
    <w:rsid w:val="00AE479C"/>
    <w:rsid w:val="00B01F79"/>
    <w:rsid w:val="00B235FA"/>
    <w:rsid w:val="00B33117"/>
    <w:rsid w:val="00B56B75"/>
    <w:rsid w:val="00B64D97"/>
    <w:rsid w:val="00B9194C"/>
    <w:rsid w:val="00BA46C8"/>
    <w:rsid w:val="00BB5392"/>
    <w:rsid w:val="00BC7AEE"/>
    <w:rsid w:val="00BD100F"/>
    <w:rsid w:val="00BD5BE9"/>
    <w:rsid w:val="00BE339D"/>
    <w:rsid w:val="00BE49E3"/>
    <w:rsid w:val="00C03E87"/>
    <w:rsid w:val="00C04472"/>
    <w:rsid w:val="00C15077"/>
    <w:rsid w:val="00C55DE8"/>
    <w:rsid w:val="00C6016A"/>
    <w:rsid w:val="00C7008A"/>
    <w:rsid w:val="00C83817"/>
    <w:rsid w:val="00C916ED"/>
    <w:rsid w:val="00CF2CEE"/>
    <w:rsid w:val="00D05C2D"/>
    <w:rsid w:val="00D16F47"/>
    <w:rsid w:val="00D17037"/>
    <w:rsid w:val="00D34F86"/>
    <w:rsid w:val="00D54F3F"/>
    <w:rsid w:val="00D63234"/>
    <w:rsid w:val="00D92EE2"/>
    <w:rsid w:val="00DF2821"/>
    <w:rsid w:val="00E021ED"/>
    <w:rsid w:val="00E205F5"/>
    <w:rsid w:val="00E35907"/>
    <w:rsid w:val="00E41E39"/>
    <w:rsid w:val="00E47AFF"/>
    <w:rsid w:val="00E65F9A"/>
    <w:rsid w:val="00EB6547"/>
    <w:rsid w:val="00EC52D2"/>
    <w:rsid w:val="00EC7CD5"/>
    <w:rsid w:val="00EE0B16"/>
    <w:rsid w:val="00F07A3C"/>
    <w:rsid w:val="00F1605C"/>
    <w:rsid w:val="00F2245E"/>
    <w:rsid w:val="00F27463"/>
    <w:rsid w:val="00F304AF"/>
    <w:rsid w:val="00F346AB"/>
    <w:rsid w:val="00F410B7"/>
    <w:rsid w:val="00F444AC"/>
    <w:rsid w:val="00F711D0"/>
    <w:rsid w:val="00F9383A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EF19F629-19ED-48AB-8F42-074F6552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4C3E24"/>
    <w:pPr>
      <w:spacing w:before="240"/>
    </w:pPr>
    <w:rPr>
      <w:rFonts w:eastAsia="SimSun"/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22A7F"/>
    <w:pPr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ind w:firstLine="284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leChar">
    <w:name w:val="Title Char"/>
    <w:basedOn w:val="DefaultParagraphFont"/>
    <w:link w:val="Title"/>
    <w:uiPriority w:val="10"/>
    <w:rsid w:val="00822A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it-IT"/>
    </w:rPr>
  </w:style>
  <w:style w:type="character" w:customStyle="1" w:styleId="InnerContentChar">
    <w:name w:val="InnerContent Char"/>
    <w:basedOn w:val="DefaultParagraphFont"/>
    <w:link w:val="InnerContent"/>
    <w:locked/>
    <w:rsid w:val="00822A7F"/>
    <w:rPr>
      <w:szCs w:val="22"/>
      <w:lang w:eastAsia="en-US"/>
    </w:rPr>
  </w:style>
  <w:style w:type="paragraph" w:customStyle="1" w:styleId="InnerContent">
    <w:name w:val="InnerContent"/>
    <w:basedOn w:val="Normal"/>
    <w:link w:val="InnerContentChar"/>
    <w:rsid w:val="00822A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 w:line="252" w:lineRule="auto"/>
      <w:jc w:val="both"/>
      <w:textAlignment w:val="auto"/>
    </w:pPr>
    <w:rPr>
      <w:rFonts w:ascii="Times New Roman" w:hAnsi="Times New Roman"/>
      <w:sz w:val="20"/>
      <w:szCs w:val="22"/>
      <w:lang w:val="en-US"/>
    </w:rPr>
  </w:style>
  <w:style w:type="character" w:customStyle="1" w:styleId="HelpChar">
    <w:name w:val="Help Char"/>
    <w:basedOn w:val="DefaultParagraphFont"/>
    <w:link w:val="Help"/>
    <w:locked/>
    <w:rsid w:val="00822A7F"/>
    <w:rPr>
      <w:i/>
      <w:lang w:eastAsia="en-US"/>
    </w:rPr>
  </w:style>
  <w:style w:type="paragraph" w:customStyle="1" w:styleId="Help">
    <w:name w:val="Help"/>
    <w:basedOn w:val="Normal"/>
    <w:link w:val="HelpChar"/>
    <w:qFormat/>
    <w:rsid w:val="00822A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60" w:line="252" w:lineRule="auto"/>
      <w:jc w:val="both"/>
      <w:textAlignment w:val="auto"/>
    </w:pPr>
    <w:rPr>
      <w:rFonts w:ascii="Times New Roman" w:hAnsi="Times New Roman"/>
      <w:i/>
      <w:sz w:val="20"/>
      <w:lang w:val="en-US"/>
    </w:rPr>
  </w:style>
  <w:style w:type="character" w:customStyle="1" w:styleId="StandardHeadingChar">
    <w:name w:val="Standard Heading Char"/>
    <w:basedOn w:val="DefaultParagraphFont"/>
    <w:link w:val="StandardHeading"/>
    <w:locked/>
    <w:rsid w:val="00822A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28"/>
      <w:shd w:val="clear" w:color="auto" w:fill="CCC0D9" w:themeFill="accent4" w:themeFillTint="66"/>
      <w:lang w:eastAsia="en-US"/>
    </w:rPr>
  </w:style>
  <w:style w:type="paragraph" w:customStyle="1" w:styleId="StandardHeading">
    <w:name w:val="Standard Heading"/>
    <w:basedOn w:val="Heading2"/>
    <w:link w:val="StandardHeadingChar"/>
    <w:qFormat/>
    <w:rsid w:val="00822A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0D9" w:themeFill="accent4" w:themeFillTint="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0" w:firstLine="0"/>
      <w:jc w:val="center"/>
      <w:textAlignment w:val="auto"/>
    </w:pPr>
    <w:rPr>
      <w:rFonts w:asciiTheme="majorHAnsi" w:eastAsiaTheme="majorEastAsia" w:hAnsiTheme="majorHAnsi" w:cstheme="majorBidi"/>
      <w:bCs/>
      <w:color w:val="345A8A" w:themeColor="accent1" w:themeShade="B5"/>
      <w:sz w:val="32"/>
      <w:szCs w:val="28"/>
      <w:lang w:val="en-US"/>
    </w:rPr>
  </w:style>
  <w:style w:type="table" w:customStyle="1" w:styleId="ListTable1Light1">
    <w:name w:val="List Table 1 Light1"/>
    <w:basedOn w:val="TableNormal"/>
    <w:uiPriority w:val="46"/>
    <w:rsid w:val="00822A7F"/>
    <w:pPr>
      <w:jc w:val="both"/>
    </w:pPr>
    <w:rPr>
      <w:rFonts w:eastAsia="Times New Roman"/>
      <w:sz w:val="22"/>
      <w:szCs w:val="24"/>
      <w:lang w:val="it-IT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uiPriority w:val="22"/>
    <w:qFormat/>
    <w:rsid w:val="00AC1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itu.int/en/ITU-T/Workshops-and-Seminars/bsg/201603/Pages/default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T/Workshops-and-Seminars/bsg/201603/Pages/default.aspx" TargetMode="External"/><Relationship Id="rId17" Type="http://schemas.openxmlformats.org/officeDocument/2006/relationships/hyperlink" Target="mailto:bdtfellowships@itu.int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en/ITU-T/info/Pages/resources.aspx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customXml" Target="../customXml/item1.xml"/><Relationship Id="rId10" Type="http://schemas.openxmlformats.org/officeDocument/2006/relationships/hyperlink" Target="http://www.itu.int/en/ITU-T/Workshops-and-Seminars/bsg/201603/Pages/default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Workshops-and-Seminars/bsg/092015/Pages/default.aspx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CB225BCB3B43BBF518EAC6349114" ma:contentTypeVersion="1" ma:contentTypeDescription="Create a new document." ma:contentTypeScope="" ma:versionID="ddcbcc257c6bc73a33760c3314f23b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7F9E5-94AE-412F-AAD1-719CFC49E891}"/>
</file>

<file path=customXml/itemProps2.xml><?xml version="1.0" encoding="utf-8"?>
<ds:datastoreItem xmlns:ds="http://schemas.openxmlformats.org/officeDocument/2006/customXml" ds:itemID="{B0F9940D-8C37-403A-B73A-14B27E2C5311}"/>
</file>

<file path=customXml/itemProps3.xml><?xml version="1.0" encoding="utf-8"?>
<ds:datastoreItem xmlns:ds="http://schemas.openxmlformats.org/officeDocument/2006/customXml" ds:itemID="{47923CFD-43DC-4CA2-866F-31E3122B67F9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28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5382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170C.DOCX  For: _x000d_Document date: _x000d_Saved by ITU51010110 at 08:26:46 on 23/09/15</dc:description>
  <cp:lastModifiedBy>Quist, Judith</cp:lastModifiedBy>
  <cp:revision>7</cp:revision>
  <cp:lastPrinted>2015-10-02T09:27:00Z</cp:lastPrinted>
  <dcterms:created xsi:type="dcterms:W3CDTF">2016-01-22T08:39:00Z</dcterms:created>
  <dcterms:modified xsi:type="dcterms:W3CDTF">2016-02-03T15:19:00Z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170C.DOCX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0x01010051F0CB225BCB3B43BBF518EAC6349114</vt:lpwstr>
  </property>
</Properties>
</file>