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255A8" w:rsidTr="00FE04B1">
        <w:trPr>
          <w:cantSplit/>
        </w:trPr>
        <w:tc>
          <w:tcPr>
            <w:tcW w:w="1418" w:type="dxa"/>
            <w:vAlign w:val="center"/>
          </w:tcPr>
          <w:p w:rsidR="00F91C02" w:rsidRPr="009255A8" w:rsidRDefault="00F91C02" w:rsidP="00FE04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255A8" w:rsidRDefault="00F91C02" w:rsidP="00F31DC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255A8" w:rsidRDefault="00F91C02" w:rsidP="00F31DC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255A8" w:rsidRDefault="00F91C02" w:rsidP="00F31D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255A8" w:rsidTr="00FE04B1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255A8" w:rsidRDefault="00F91C02" w:rsidP="00F31DC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255A8" w:rsidRDefault="00F91C02" w:rsidP="00F31DCE">
            <w:pPr>
              <w:rPr>
                <w:lang w:val="ru-RU"/>
              </w:rPr>
            </w:pPr>
          </w:p>
        </w:tc>
      </w:tr>
    </w:tbl>
    <w:p w:rsidR="00A07BAB" w:rsidRPr="009255A8" w:rsidRDefault="00A07BAB" w:rsidP="00E16CAC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9255A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>
            <w:rPr>
              <w:lang w:val="ru-RU"/>
            </w:rPr>
            <w:t>Женева, 29</w:t>
          </w:r>
          <w:r w:rsidRPr="009255A8">
            <w:rPr>
              <w:lang w:val="ru-RU"/>
            </w:rPr>
            <w:t xml:space="preserve"> июля 2015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134961" w:rsidTr="00A07BAB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9255A8" w:rsidRDefault="009255A8" w:rsidP="009255A8">
            <w:pPr>
              <w:spacing w:before="0" w:after="240"/>
              <w:rPr>
                <w:lang w:val="ru-RU"/>
              </w:rPr>
            </w:pPr>
            <w:r w:rsidRPr="009255A8">
              <w:rPr>
                <w:lang w:val="ru-RU"/>
              </w:rPr>
              <w:t>Осн.:</w:t>
            </w:r>
            <w:r w:rsidRPr="009255A8">
              <w:rPr>
                <w:lang w:val="ru-RU"/>
              </w:rPr>
              <w:br/>
            </w:r>
          </w:p>
          <w:p w:rsidR="009255A8" w:rsidRPr="009255A8" w:rsidRDefault="009255A8" w:rsidP="00A07BAB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Для контактов:</w:t>
            </w:r>
            <w:r w:rsidRPr="009255A8">
              <w:rPr>
                <w:lang w:val="ru-RU"/>
              </w:rPr>
              <w:br/>
              <w:t>Тел.:</w:t>
            </w:r>
            <w:r w:rsidRPr="009255A8">
              <w:rPr>
                <w:lang w:val="ru-RU"/>
              </w:rPr>
              <w:br/>
              <w:t>Факс:</w:t>
            </w:r>
            <w:r w:rsidRPr="009255A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9255A8" w:rsidRDefault="009255A8" w:rsidP="00680CFA">
            <w:pPr>
              <w:spacing w:before="0" w:after="240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Циркуляр </w:t>
            </w:r>
            <w:r w:rsidR="00680CFA">
              <w:rPr>
                <w:b/>
                <w:bCs/>
                <w:lang w:val="ru-RU"/>
              </w:rPr>
              <w:t>167</w:t>
            </w:r>
            <w:r w:rsidRPr="009255A8">
              <w:rPr>
                <w:b/>
                <w:bCs/>
                <w:lang w:val="ru-RU"/>
              </w:rPr>
              <w:t xml:space="preserve"> БСЭ</w:t>
            </w:r>
            <w:r w:rsidRPr="009255A8">
              <w:rPr>
                <w:b/>
                <w:bCs/>
                <w:lang w:val="ru-RU"/>
              </w:rPr>
              <w:br/>
            </w:r>
            <w:r w:rsidRPr="009255A8">
              <w:rPr>
                <w:lang w:val="ru-RU"/>
              </w:rPr>
              <w:t>TSB Workshops/V.M.</w:t>
            </w:r>
          </w:p>
          <w:p w:rsidR="009255A8" w:rsidRPr="009255A8" w:rsidRDefault="009255A8" w:rsidP="007E3060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Виджай Мори (Vijay Mauree)</w:t>
            </w:r>
            <w:r w:rsidRPr="009255A8">
              <w:rPr>
                <w:lang w:val="ru-RU"/>
              </w:rPr>
              <w:br/>
            </w:r>
            <w:r w:rsidRPr="009255A8">
              <w:rPr>
                <w:szCs w:val="22"/>
                <w:lang w:val="ru-RU"/>
              </w:rPr>
              <w:t>+41 22 730 5591</w:t>
            </w:r>
            <w:r w:rsidRPr="009255A8">
              <w:rPr>
                <w:szCs w:val="22"/>
                <w:lang w:val="ru-RU"/>
              </w:rPr>
              <w:br/>
              <w:t>+41 22 730 5853</w:t>
            </w:r>
            <w:r w:rsidRPr="009255A8">
              <w:rPr>
                <w:lang w:val="ru-RU"/>
              </w:rPr>
              <w:br/>
            </w:r>
            <w:hyperlink r:id="rId10" w:history="1">
              <w:r w:rsidRPr="009255A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Членам Сектора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Ассоциированным членам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134961" w:rsidTr="00A07BAB">
        <w:trPr>
          <w:cantSplit/>
        </w:trPr>
        <w:tc>
          <w:tcPr>
            <w:tcW w:w="1560" w:type="dxa"/>
            <w:vMerge/>
          </w:tcPr>
          <w:p w:rsidR="009255A8" w:rsidRPr="009255A8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9255A8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Копии</w:t>
            </w:r>
            <w:r w:rsidRPr="009255A8">
              <w:rPr>
                <w:lang w:val="ru-RU"/>
              </w:rPr>
              <w:t>: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развития электросвязи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радиосвязи</w:t>
            </w:r>
          </w:p>
          <w:p w:rsidR="009255A8" w:rsidRPr="009255A8" w:rsidRDefault="009255A8" w:rsidP="00680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 xml:space="preserve">Директору Регионального отделения МСЭ для </w:t>
            </w:r>
            <w:r w:rsidR="00680CFA">
              <w:rPr>
                <w:lang w:val="ru-RU"/>
              </w:rPr>
              <w:t>Азиатско-Тихоокеанского региона, Бангкок</w:t>
            </w:r>
          </w:p>
          <w:p w:rsidR="009255A8" w:rsidRDefault="009255A8" w:rsidP="00680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Руководител</w:t>
            </w:r>
            <w:r w:rsidR="00680CFA">
              <w:rPr>
                <w:lang w:val="ru-RU"/>
              </w:rPr>
              <w:t>ю</w:t>
            </w:r>
            <w:r w:rsidRPr="009255A8">
              <w:rPr>
                <w:lang w:val="ru-RU"/>
              </w:rPr>
              <w:t xml:space="preserve"> Зональн</w:t>
            </w:r>
            <w:r w:rsidR="00680CFA">
              <w:rPr>
                <w:lang w:val="ru-RU"/>
              </w:rPr>
              <w:t>ого</w:t>
            </w:r>
            <w:r w:rsidRPr="009255A8">
              <w:rPr>
                <w:lang w:val="ru-RU"/>
              </w:rPr>
              <w:t xml:space="preserve"> отделени</w:t>
            </w:r>
            <w:r w:rsidR="00680CFA">
              <w:rPr>
                <w:lang w:val="ru-RU"/>
              </w:rPr>
              <w:t>я</w:t>
            </w:r>
            <w:r w:rsidRPr="009255A8">
              <w:rPr>
                <w:lang w:val="ru-RU"/>
              </w:rPr>
              <w:t xml:space="preserve"> МСЭ в </w:t>
            </w:r>
            <w:r w:rsidR="00680CFA">
              <w:rPr>
                <w:lang w:val="ru-RU"/>
              </w:rPr>
              <w:t xml:space="preserve">Индонезии </w:t>
            </w:r>
          </w:p>
          <w:p w:rsidR="007A24AA" w:rsidRPr="007A24AA" w:rsidRDefault="007A24AA" w:rsidP="007A24A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7A24AA">
              <w:rPr>
                <w:lang w:val="ru-RU"/>
              </w:rPr>
              <w:t>–</w:t>
            </w:r>
            <w:r w:rsidRPr="007A24AA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Председателю</w:t>
            </w:r>
            <w:r w:rsidRPr="007A24AA">
              <w:rPr>
                <w:sz w:val="22"/>
                <w:szCs w:val="22"/>
                <w:lang w:val="ru-RU"/>
              </w:rPr>
              <w:t xml:space="preserve"> </w:t>
            </w:r>
            <w:r w:rsidRPr="007A24AA">
              <w:rPr>
                <w:sz w:val="22"/>
                <w:szCs w:val="22"/>
              </w:rPr>
              <w:t>TTA</w:t>
            </w:r>
            <w:r w:rsidRPr="007A24A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Корея</w:t>
            </w:r>
          </w:p>
          <w:p w:rsidR="007A24AA" w:rsidRPr="007A24AA" w:rsidRDefault="007A24AA" w:rsidP="007A24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24AA">
              <w:rPr>
                <w:szCs w:val="22"/>
                <w:lang w:val="ru-RU"/>
              </w:rPr>
              <w:t>–</w:t>
            </w:r>
            <w:r w:rsidRPr="007A24AA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 xml:space="preserve">Постоянному представительству Индонезии в Женеве </w:t>
            </w:r>
          </w:p>
        </w:tc>
      </w:tr>
    </w:tbl>
    <w:p w:rsidR="00514426" w:rsidRPr="007A24A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134961" w:rsidTr="00A07BAB">
        <w:trPr>
          <w:cantSplit/>
          <w:trHeight w:val="680"/>
        </w:trPr>
        <w:tc>
          <w:tcPr>
            <w:tcW w:w="1560" w:type="dxa"/>
          </w:tcPr>
          <w:p w:rsidR="00514426" w:rsidRPr="009255A8" w:rsidRDefault="00514426" w:rsidP="00303D7A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9255A8" w:rsidRDefault="00A07BAB" w:rsidP="00E16CAC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057B27">
              <w:rPr>
                <w:b/>
                <w:bCs/>
                <w:lang w:val="ru-RU"/>
              </w:rPr>
              <w:t>Азиатско-Тихоокеанского региона</w:t>
            </w:r>
            <w:r w:rsidRPr="009255A8">
              <w:rPr>
                <w:b/>
                <w:bCs/>
                <w:lang w:val="ru-RU"/>
              </w:rPr>
              <w:t xml:space="preserve"> </w:t>
            </w:r>
            <w:r w:rsidRPr="009255A8">
              <w:rPr>
                <w:b/>
                <w:bCs/>
                <w:lang w:val="ru-RU"/>
              </w:rPr>
              <w:br/>
              <w:t>(</w:t>
            </w:r>
            <w:r w:rsidR="00057B27">
              <w:rPr>
                <w:b/>
                <w:bCs/>
                <w:lang w:val="ru-RU"/>
              </w:rPr>
              <w:t xml:space="preserve">Джакарта, Индонезия, 27−28 октября </w:t>
            </w:r>
            <w:r w:rsidRPr="009255A8">
              <w:rPr>
                <w:b/>
                <w:bCs/>
                <w:lang w:val="ru-RU"/>
              </w:rPr>
              <w:t>2015 г.)</w:t>
            </w:r>
          </w:p>
        </w:tc>
      </w:tr>
    </w:tbl>
    <w:p w:rsidR="00A07BAB" w:rsidRPr="009255A8" w:rsidRDefault="00A07BAB" w:rsidP="00A07BAB">
      <w:pPr>
        <w:pStyle w:val="Normalaftertitle"/>
        <w:spacing w:before="240"/>
        <w:rPr>
          <w:lang w:val="ru-RU"/>
        </w:rPr>
      </w:pPr>
      <w:r w:rsidRPr="009255A8">
        <w:rPr>
          <w:lang w:val="ru-RU"/>
        </w:rPr>
        <w:t>Уважаемая госпожа,</w:t>
      </w:r>
      <w:r w:rsidRPr="009255A8">
        <w:rPr>
          <w:lang w:val="ru-RU"/>
        </w:rPr>
        <w:br/>
        <w:t>уважаемый господин,</w:t>
      </w:r>
    </w:p>
    <w:p w:rsidR="00A07BAB" w:rsidRPr="009255A8" w:rsidRDefault="00A07BAB" w:rsidP="00B21225">
      <w:pPr>
        <w:jc w:val="both"/>
        <w:rPr>
          <w:b/>
          <w:bCs/>
          <w:lang w:val="ru-RU"/>
        </w:rPr>
      </w:pPr>
      <w:r w:rsidRPr="007A24AA">
        <w:rPr>
          <w:lang w:val="ru-RU"/>
        </w:rPr>
        <w:t>1</w:t>
      </w:r>
      <w:r w:rsidRPr="007A24AA">
        <w:rPr>
          <w:lang w:val="ru-RU"/>
        </w:rPr>
        <w:tab/>
      </w:r>
      <w:r w:rsidR="007A24AA" w:rsidRPr="009255A8">
        <w:rPr>
          <w:lang w:val="ru-RU"/>
        </w:rPr>
        <w:t>Международный</w:t>
      </w:r>
      <w:r w:rsidR="007A24AA" w:rsidRPr="007A24AA">
        <w:rPr>
          <w:lang w:val="ru-RU"/>
        </w:rPr>
        <w:t xml:space="preserve"> </w:t>
      </w:r>
      <w:r w:rsidR="007A24AA" w:rsidRPr="009255A8">
        <w:rPr>
          <w:lang w:val="ru-RU"/>
        </w:rPr>
        <w:t>союз</w:t>
      </w:r>
      <w:r w:rsidR="007A24AA" w:rsidRPr="007A24AA">
        <w:rPr>
          <w:lang w:val="ru-RU"/>
        </w:rPr>
        <w:t xml:space="preserve"> </w:t>
      </w:r>
      <w:r w:rsidR="007A24AA" w:rsidRPr="009255A8">
        <w:rPr>
          <w:lang w:val="ru-RU"/>
        </w:rPr>
        <w:t>электросвязи</w:t>
      </w:r>
      <w:r w:rsidR="007A24AA" w:rsidRPr="007A24AA">
        <w:rPr>
          <w:lang w:val="ru-RU"/>
        </w:rPr>
        <w:t xml:space="preserve"> (</w:t>
      </w:r>
      <w:r w:rsidR="007A24AA" w:rsidRPr="009255A8">
        <w:rPr>
          <w:lang w:val="ru-RU"/>
        </w:rPr>
        <w:t>МСЭ</w:t>
      </w:r>
      <w:r w:rsidR="007A24AA" w:rsidRPr="007A24AA">
        <w:rPr>
          <w:lang w:val="ru-RU"/>
        </w:rPr>
        <w:t xml:space="preserve">) </w:t>
      </w:r>
      <w:r w:rsidR="007A24AA">
        <w:rPr>
          <w:lang w:val="ru-RU"/>
        </w:rPr>
        <w:t>совместно</w:t>
      </w:r>
      <w:r w:rsidR="007A24AA" w:rsidRPr="007A24AA">
        <w:rPr>
          <w:lang w:val="ru-RU"/>
        </w:rPr>
        <w:t xml:space="preserve"> </w:t>
      </w:r>
      <w:r w:rsidR="007A24AA">
        <w:rPr>
          <w:lang w:val="ru-RU"/>
        </w:rPr>
        <w:t>с</w:t>
      </w:r>
      <w:r w:rsidR="007A24AA" w:rsidRPr="007A24AA">
        <w:rPr>
          <w:lang w:val="ru-RU"/>
        </w:rPr>
        <w:t xml:space="preserve"> </w:t>
      </w:r>
      <w:r w:rsidR="007A24AA" w:rsidRPr="007A24AA">
        <w:rPr>
          <w:color w:val="000000"/>
          <w:lang w:val="ru-RU"/>
        </w:rPr>
        <w:t>Ассоциаци</w:t>
      </w:r>
      <w:r w:rsidR="007A24AA">
        <w:rPr>
          <w:color w:val="000000"/>
          <w:lang w:val="ru-RU"/>
        </w:rPr>
        <w:t>ей</w:t>
      </w:r>
      <w:r w:rsidR="007A24AA" w:rsidRPr="007A24AA">
        <w:rPr>
          <w:color w:val="000000"/>
          <w:lang w:val="ru-RU"/>
        </w:rPr>
        <w:t xml:space="preserve"> технологий электросвязи</w:t>
      </w:r>
      <w:r w:rsidR="007A24AA" w:rsidRPr="007A24AA">
        <w:rPr>
          <w:lang w:val="ru-RU"/>
        </w:rPr>
        <w:t xml:space="preserve"> (</w:t>
      </w:r>
      <w:r w:rsidR="007A24AA">
        <w:t>TTA</w:t>
      </w:r>
      <w:r w:rsidR="007A24AA" w:rsidRPr="007A24AA">
        <w:rPr>
          <w:lang w:val="ru-RU"/>
        </w:rPr>
        <w:t xml:space="preserve">) </w:t>
      </w:r>
      <w:r w:rsidR="007A24AA">
        <w:rPr>
          <w:lang w:val="ru-RU"/>
        </w:rPr>
        <w:t>проведет</w:t>
      </w:r>
      <w:r w:rsidR="007A24AA" w:rsidRPr="007A24AA">
        <w:rPr>
          <w:lang w:val="ru-RU"/>
        </w:rPr>
        <w:t xml:space="preserve"> </w:t>
      </w:r>
      <w:r w:rsidR="007A24AA" w:rsidRPr="009255A8">
        <w:rPr>
          <w:b/>
          <w:bCs/>
          <w:lang w:val="ru-RU"/>
        </w:rPr>
        <w:t>Региональный форум по стандартизации для</w:t>
      </w:r>
      <w:r w:rsidR="007A24AA" w:rsidRPr="007A24AA">
        <w:rPr>
          <w:b/>
          <w:bCs/>
          <w:lang w:val="ru-RU"/>
        </w:rPr>
        <w:t xml:space="preserve"> </w:t>
      </w:r>
      <w:r w:rsidR="00B21225">
        <w:rPr>
          <w:b/>
          <w:bCs/>
          <w:lang w:val="ru-RU"/>
        </w:rPr>
        <w:t>Азиатско-Тихоокеанского региона</w:t>
      </w:r>
      <w:r w:rsidR="00B21225" w:rsidRPr="005E6E44">
        <w:rPr>
          <w:lang w:val="ru-RU"/>
        </w:rPr>
        <w:t xml:space="preserve">, </w:t>
      </w:r>
      <w:r w:rsidR="00B21225">
        <w:rPr>
          <w:lang w:val="ru-RU"/>
        </w:rPr>
        <w:t xml:space="preserve">который состоится </w:t>
      </w:r>
      <w:r w:rsidR="007A24AA">
        <w:rPr>
          <w:lang w:val="ru-RU"/>
        </w:rPr>
        <w:t>с</w:t>
      </w:r>
      <w:r w:rsidR="007A24AA" w:rsidRPr="007A24AA">
        <w:rPr>
          <w:lang w:val="ru-RU"/>
        </w:rPr>
        <w:t xml:space="preserve"> </w:t>
      </w:r>
      <w:r w:rsidR="007A24AA" w:rsidRPr="007A24AA">
        <w:rPr>
          <w:b/>
          <w:bCs/>
          <w:lang w:val="ru-RU"/>
        </w:rPr>
        <w:t xml:space="preserve">27 </w:t>
      </w:r>
      <w:r w:rsidR="007A24AA">
        <w:rPr>
          <w:b/>
          <w:bCs/>
          <w:lang w:val="ru-RU"/>
        </w:rPr>
        <w:t>по</w:t>
      </w:r>
      <w:r w:rsidR="007A24AA" w:rsidRPr="007A24AA">
        <w:rPr>
          <w:b/>
          <w:bCs/>
          <w:lang w:val="ru-RU"/>
        </w:rPr>
        <w:t xml:space="preserve"> 28 </w:t>
      </w:r>
      <w:r w:rsidR="007A24AA">
        <w:rPr>
          <w:b/>
          <w:bCs/>
          <w:lang w:val="ru-RU"/>
        </w:rPr>
        <w:t>октября</w:t>
      </w:r>
      <w:r w:rsidR="007A24AA" w:rsidRPr="007A24AA">
        <w:rPr>
          <w:b/>
          <w:bCs/>
          <w:lang w:val="ru-RU"/>
        </w:rPr>
        <w:t xml:space="preserve"> 2015</w:t>
      </w:r>
      <w:r w:rsidR="007A24AA">
        <w:rPr>
          <w:b/>
          <w:bCs/>
          <w:lang w:val="ru-RU"/>
        </w:rPr>
        <w:t xml:space="preserve"> года</w:t>
      </w:r>
      <w:r w:rsidR="007A24AA" w:rsidRPr="007A24AA">
        <w:rPr>
          <w:lang w:val="ru-RU"/>
        </w:rPr>
        <w:t xml:space="preserve"> </w:t>
      </w:r>
      <w:r w:rsidR="007A24AA">
        <w:rPr>
          <w:lang w:val="ru-RU"/>
        </w:rPr>
        <w:t>в гостинице</w:t>
      </w:r>
      <w:r w:rsidR="007A24AA" w:rsidRPr="007A24AA">
        <w:rPr>
          <w:lang w:val="ru-RU"/>
        </w:rPr>
        <w:t xml:space="preserve"> </w:t>
      </w:r>
      <w:r w:rsidR="007A24AA">
        <w:t>Millennium</w:t>
      </w:r>
      <w:r w:rsidR="007A24AA" w:rsidRPr="007A24AA">
        <w:rPr>
          <w:lang w:val="ru-RU"/>
        </w:rPr>
        <w:t xml:space="preserve"> </w:t>
      </w:r>
      <w:r w:rsidR="007A24AA">
        <w:t>Hotel</w:t>
      </w:r>
      <w:r w:rsidR="007A24AA" w:rsidRPr="007A24AA">
        <w:rPr>
          <w:lang w:val="ru-RU"/>
        </w:rPr>
        <w:t xml:space="preserve"> </w:t>
      </w:r>
      <w:r w:rsidR="007A24AA">
        <w:t>Sirih</w:t>
      </w:r>
      <w:r w:rsidR="007A24AA" w:rsidRPr="007A24AA">
        <w:rPr>
          <w:lang w:val="ru-RU"/>
        </w:rPr>
        <w:t xml:space="preserve">, </w:t>
      </w:r>
      <w:r w:rsidR="007A24AA">
        <w:rPr>
          <w:lang w:val="ru-RU"/>
        </w:rPr>
        <w:t xml:space="preserve">Джакарта, Индонезия. </w:t>
      </w:r>
      <w:r w:rsidR="00B21225">
        <w:rPr>
          <w:lang w:val="ru-RU"/>
        </w:rPr>
        <w:t xml:space="preserve">Это мероприятие будет проводиться по любезному приглашению Министерства связи и информационных технологий Индонезии.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color w:val="000000"/>
          <w:lang w:val="ru-RU"/>
        </w:rPr>
        <w:t xml:space="preserve">Открытие Форума состоится в 09 час. 00 мин. </w:t>
      </w:r>
      <w:r w:rsidRPr="009255A8">
        <w:rPr>
          <w:lang w:val="ru-RU"/>
        </w:rPr>
        <w:t xml:space="preserve">Регистрация участников начнется в 08 час. 00 мин. 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2</w:t>
      </w:r>
      <w:r w:rsidRPr="009255A8">
        <w:rPr>
          <w:lang w:val="ru-RU"/>
        </w:rPr>
        <w:tab/>
        <w:t xml:space="preserve">Обсуждения будут проходить </w:t>
      </w:r>
      <w:r w:rsidR="00B21225">
        <w:rPr>
          <w:lang w:val="ru-RU"/>
        </w:rPr>
        <w:t xml:space="preserve">только </w:t>
      </w:r>
      <w:r w:rsidRPr="009255A8">
        <w:rPr>
          <w:lang w:val="ru-RU"/>
        </w:rPr>
        <w:t xml:space="preserve">на английском языке.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3</w:t>
      </w:r>
      <w:r w:rsidRPr="009255A8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A07BAB" w:rsidRPr="00B21225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4</w:t>
      </w:r>
      <w:r w:rsidRPr="009255A8">
        <w:rPr>
          <w:lang w:val="ru-RU"/>
        </w:rPr>
        <w:tab/>
        <w:t xml:space="preserve">Основные задачи </w:t>
      </w:r>
      <w:r w:rsidR="00B21225">
        <w:rPr>
          <w:lang w:val="ru-RU"/>
        </w:rPr>
        <w:t>мероприятия</w:t>
      </w:r>
      <w:r w:rsidRPr="009255A8">
        <w:rPr>
          <w:lang w:val="ru-RU"/>
        </w:rPr>
        <w:t xml:space="preserve"> состоят в том, чтобы представить развивающимся странам примеры передового опыта в области разработки глобальных стандартов, обеспечить подготовленность к разработке национальных стандартов, с тем чтобы можно было повысить компетентность развивающихся стран в области стандартизации, и способствовать созданию национального секретариата по стандартизации для координации участия в работе исследовательских комиссий МСЭ</w:t>
      </w:r>
      <w:r w:rsidRPr="009255A8">
        <w:rPr>
          <w:lang w:val="ru-RU"/>
        </w:rPr>
        <w:noBreakHyphen/>
        <w:t>Т. На Форуме будет также обсуждаться проводимая в исследовательских комиссиях МСЭ-Т работа по стандартизации, которая представляет интерес для данного региона.</w:t>
      </w:r>
      <w:r w:rsidR="00B21225">
        <w:rPr>
          <w:lang w:val="ru-RU"/>
        </w:rPr>
        <w:t xml:space="preserve"> В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течение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lastRenderedPageBreak/>
        <w:t>половины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дня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будет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проводиться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 xml:space="preserve">сессия по созданию потенциала, посвященная тому, как ускорить создание национального секретариата по стандартизации для координации участия в работе исследовательских комиссий МСЭ-Т.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5</w:t>
      </w:r>
      <w:r w:rsidRPr="009255A8">
        <w:rPr>
          <w:lang w:val="ru-RU"/>
        </w:rPr>
        <w:tab/>
      </w:r>
      <w:r w:rsidRPr="009255A8">
        <w:rPr>
          <w:b/>
          <w:bCs/>
          <w:u w:val="single"/>
          <w:lang w:val="ru-RU"/>
        </w:rPr>
        <w:t>Проект программы</w:t>
      </w:r>
      <w:r w:rsidRPr="009255A8">
        <w:rPr>
          <w:b/>
          <w:bCs/>
          <w:lang w:val="ru-RU"/>
        </w:rPr>
        <w:t xml:space="preserve"> </w:t>
      </w:r>
      <w:r w:rsidRPr="009255A8">
        <w:rPr>
          <w:lang w:val="ru-RU"/>
        </w:rPr>
        <w:t xml:space="preserve">Форума будет представлен на веб-сайте МСЭ по адресу: </w:t>
      </w:r>
      <w:hyperlink r:id="rId11" w:history="1">
        <w:r w:rsidR="00B21225" w:rsidRPr="00FF7131">
          <w:rPr>
            <w:rStyle w:val="Hyperlink"/>
          </w:rPr>
          <w:t>http</w:t>
        </w:r>
        <w:r w:rsidR="00B21225" w:rsidRPr="00B21225">
          <w:rPr>
            <w:rStyle w:val="Hyperlink"/>
            <w:lang w:val="ru-RU"/>
          </w:rPr>
          <w:t>://</w:t>
        </w:r>
        <w:r w:rsidR="00B21225" w:rsidRPr="00FF7131">
          <w:rPr>
            <w:rStyle w:val="Hyperlink"/>
          </w:rPr>
          <w:t>www</w:t>
        </w:r>
        <w:r w:rsidR="00B21225" w:rsidRPr="00B21225">
          <w:rPr>
            <w:rStyle w:val="Hyperlink"/>
            <w:lang w:val="ru-RU"/>
          </w:rPr>
          <w:t>.</w:t>
        </w:r>
        <w:r w:rsidR="00B21225" w:rsidRPr="00FF7131">
          <w:rPr>
            <w:rStyle w:val="Hyperlink"/>
          </w:rPr>
          <w:t>itu</w:t>
        </w:r>
        <w:r w:rsidR="00B21225" w:rsidRPr="00B21225">
          <w:rPr>
            <w:rStyle w:val="Hyperlink"/>
            <w:lang w:val="ru-RU"/>
          </w:rPr>
          <w:t>.</w:t>
        </w:r>
        <w:r w:rsidR="00B21225" w:rsidRPr="00FF7131">
          <w:rPr>
            <w:rStyle w:val="Hyperlink"/>
          </w:rPr>
          <w:t>int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en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ITU</w:t>
        </w:r>
        <w:r w:rsidR="00B21225" w:rsidRPr="00B21225">
          <w:rPr>
            <w:rStyle w:val="Hyperlink"/>
            <w:lang w:val="ru-RU"/>
          </w:rPr>
          <w:t>-</w:t>
        </w:r>
        <w:r w:rsidR="00B21225" w:rsidRPr="00FF7131">
          <w:rPr>
            <w:rStyle w:val="Hyperlink"/>
          </w:rPr>
          <w:t>T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Workshops</w:t>
        </w:r>
        <w:r w:rsidR="00B21225" w:rsidRPr="00B21225">
          <w:rPr>
            <w:rStyle w:val="Hyperlink"/>
            <w:lang w:val="ru-RU"/>
          </w:rPr>
          <w:t>-</w:t>
        </w:r>
        <w:r w:rsidR="00B21225" w:rsidRPr="00FF7131">
          <w:rPr>
            <w:rStyle w:val="Hyperlink"/>
          </w:rPr>
          <w:t>and</w:t>
        </w:r>
        <w:r w:rsidR="00B21225" w:rsidRPr="00B21225">
          <w:rPr>
            <w:rStyle w:val="Hyperlink"/>
            <w:lang w:val="ru-RU"/>
          </w:rPr>
          <w:t>-</w:t>
        </w:r>
        <w:r w:rsidR="00B21225" w:rsidRPr="00FF7131">
          <w:rPr>
            <w:rStyle w:val="Hyperlink"/>
          </w:rPr>
          <w:t>Seminars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bsg</w:t>
        </w:r>
        <w:r w:rsidR="00B21225" w:rsidRPr="00B21225">
          <w:rPr>
            <w:rStyle w:val="Hyperlink"/>
            <w:lang w:val="ru-RU"/>
          </w:rPr>
          <w:t>/201510/</w:t>
        </w:r>
        <w:r w:rsidR="00B21225" w:rsidRPr="00FF7131">
          <w:rPr>
            <w:rStyle w:val="Hyperlink"/>
          </w:rPr>
          <w:t>Pages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default</w:t>
        </w:r>
        <w:r w:rsidR="00B21225" w:rsidRPr="00B21225">
          <w:rPr>
            <w:rStyle w:val="Hyperlink"/>
            <w:lang w:val="ru-RU"/>
          </w:rPr>
          <w:t>.</w:t>
        </w:r>
        <w:r w:rsidR="00B21225" w:rsidRPr="00FF7131">
          <w:rPr>
            <w:rStyle w:val="Hyperlink"/>
          </w:rPr>
          <w:t>aspx</w:t>
        </w:r>
      </w:hyperlink>
      <w:r w:rsidR="00B21225" w:rsidRPr="00B21225">
        <w:rPr>
          <w:lang w:val="ru-RU"/>
        </w:rPr>
        <w:t>.</w:t>
      </w:r>
      <w:hyperlink r:id="rId12" w:history="1"/>
      <w:r w:rsidRPr="009255A8">
        <w:rPr>
          <w:lang w:val="ru-RU"/>
        </w:rPr>
        <w:t xml:space="preserve"> </w:t>
      </w:r>
      <w:r w:rsidRPr="009255A8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9255A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6</w:t>
      </w:r>
      <w:r w:rsidRPr="009255A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>
        <w:rPr>
          <w:lang w:val="ru-RU"/>
        </w:rPr>
        <w:t xml:space="preserve">указанном выше </w:t>
      </w:r>
      <w:r w:rsidRPr="009255A8">
        <w:rPr>
          <w:lang w:val="ru-RU"/>
        </w:rPr>
        <w:t>веб-сайте МСЭ</w:t>
      </w:r>
      <w:r w:rsidR="00B21225">
        <w:rPr>
          <w:lang w:val="ru-RU"/>
        </w:rPr>
        <w:t xml:space="preserve">. </w:t>
      </w:r>
    </w:p>
    <w:p w:rsidR="00A07BAB" w:rsidRPr="009255A8" w:rsidRDefault="00A07BAB" w:rsidP="00091B81">
      <w:pPr>
        <w:jc w:val="both"/>
        <w:rPr>
          <w:lang w:val="ru-RU"/>
        </w:rPr>
      </w:pPr>
      <w:r w:rsidRPr="009255A8">
        <w:rPr>
          <w:lang w:val="ru-RU"/>
        </w:rPr>
        <w:t>7</w:t>
      </w:r>
      <w:r w:rsidRPr="009255A8">
        <w:rPr>
          <w:lang w:val="ru-RU"/>
        </w:rPr>
        <w:tab/>
      </w:r>
      <w:r w:rsidRPr="009255A8">
        <w:rPr>
          <w:b/>
          <w:bCs/>
          <w:lang w:val="ru-RU"/>
        </w:rPr>
        <w:t>СТИПЕНДИИ</w:t>
      </w:r>
      <w:r w:rsidRPr="009255A8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</w:t>
      </w:r>
      <w:r w:rsidRPr="009255A8">
        <w:rPr>
          <w:b/>
          <w:bCs/>
          <w:lang w:val="ru-RU"/>
        </w:rPr>
        <w:t xml:space="preserve">одна полная стипендия </w:t>
      </w:r>
      <w:r w:rsidRPr="009255A8">
        <w:rPr>
          <w:lang w:val="ru-RU"/>
        </w:rPr>
        <w:t xml:space="preserve">на администрацию </w:t>
      </w:r>
      <w:r w:rsidRPr="009255A8">
        <w:rPr>
          <w:b/>
          <w:bCs/>
          <w:lang w:val="ru-RU"/>
        </w:rPr>
        <w:t xml:space="preserve">только из </w:t>
      </w:r>
      <w:r w:rsidR="00B21225">
        <w:rPr>
          <w:b/>
          <w:bCs/>
          <w:lang w:val="ru-RU"/>
        </w:rPr>
        <w:t xml:space="preserve">Азиатско-Тихоокеанского региона </w:t>
      </w:r>
      <w:r w:rsidRPr="009255A8">
        <w:rPr>
          <w:color w:val="1F497D"/>
          <w:lang w:val="ru-RU"/>
        </w:rPr>
        <w:t>(</w:t>
      </w:r>
      <w:hyperlink r:id="rId13" w:history="1">
        <w:r w:rsidR="00B21225" w:rsidRPr="007A44DF">
          <w:rPr>
            <w:rStyle w:val="Hyperlink"/>
          </w:rPr>
          <w:t>http</w:t>
        </w:r>
        <w:r w:rsidR="00B21225" w:rsidRPr="00B21225">
          <w:rPr>
            <w:rStyle w:val="Hyperlink"/>
            <w:lang w:val="ru-RU"/>
          </w:rPr>
          <w:t>://</w:t>
        </w:r>
        <w:r w:rsidR="00B21225" w:rsidRPr="007A44DF">
          <w:rPr>
            <w:rStyle w:val="Hyperlink"/>
          </w:rPr>
          <w:t>itu</w:t>
        </w:r>
        <w:r w:rsidR="00B21225" w:rsidRPr="00B21225">
          <w:rPr>
            <w:rStyle w:val="Hyperlink"/>
            <w:lang w:val="ru-RU"/>
          </w:rPr>
          <w:t>.</w:t>
        </w:r>
        <w:r w:rsidR="00B21225" w:rsidRPr="007A44DF">
          <w:rPr>
            <w:rStyle w:val="Hyperlink"/>
          </w:rPr>
          <w:t>int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en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I</w:t>
        </w:r>
        <w:r w:rsidR="00B21225" w:rsidRPr="007A44DF">
          <w:rPr>
            <w:rStyle w:val="Hyperlink"/>
          </w:rPr>
          <w:t>TU</w:t>
        </w:r>
        <w:r w:rsidR="00B21225" w:rsidRPr="00B21225">
          <w:rPr>
            <w:rStyle w:val="Hyperlink"/>
            <w:lang w:val="ru-RU"/>
          </w:rPr>
          <w:t>-</w:t>
        </w:r>
        <w:r w:rsidR="00B21225" w:rsidRPr="007A44DF">
          <w:rPr>
            <w:rStyle w:val="Hyperlink"/>
          </w:rPr>
          <w:t>T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info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Pages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resources</w:t>
        </w:r>
        <w:r w:rsidR="00B21225" w:rsidRPr="00B21225">
          <w:rPr>
            <w:rStyle w:val="Hyperlink"/>
            <w:lang w:val="ru-RU"/>
          </w:rPr>
          <w:t>.</w:t>
        </w:r>
        <w:r w:rsidR="00B21225" w:rsidRPr="007A44DF">
          <w:rPr>
            <w:rStyle w:val="Hyperlink"/>
          </w:rPr>
          <w:t>aspx</w:t>
        </w:r>
      </w:hyperlink>
      <w:r w:rsidRPr="009255A8">
        <w:rPr>
          <w:color w:val="1F497D"/>
          <w:lang w:val="ru-RU"/>
        </w:rPr>
        <w:t xml:space="preserve">). </w:t>
      </w:r>
      <w:r w:rsidRPr="009255A8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</w:t>
      </w:r>
      <w:r w:rsidR="00B21225">
        <w:rPr>
          <w:lang w:val="ru-RU"/>
        </w:rPr>
        <w:t xml:space="preserve">использовать прилагаемую </w:t>
      </w:r>
      <w:r w:rsidR="00091B81">
        <w:rPr>
          <w:lang w:val="ru-RU"/>
        </w:rPr>
        <w:t xml:space="preserve">в </w:t>
      </w:r>
      <w:r w:rsidR="00091B81" w:rsidRPr="00091B81">
        <w:rPr>
          <w:b/>
          <w:bCs/>
          <w:lang w:val="ru-RU"/>
        </w:rPr>
        <w:t>Приложении 2</w:t>
      </w:r>
      <w:r w:rsidR="00091B81">
        <w:rPr>
          <w:b/>
          <w:bCs/>
          <w:lang w:val="ru-RU"/>
        </w:rPr>
        <w:t xml:space="preserve"> </w:t>
      </w:r>
      <w:r w:rsidR="005E6E44">
        <w:rPr>
          <w:lang w:val="ru-RU"/>
        </w:rPr>
        <w:t>Форму </w:t>
      </w:r>
      <w:r w:rsidR="00B21225">
        <w:rPr>
          <w:lang w:val="ru-RU"/>
        </w:rPr>
        <w:t>2</w:t>
      </w:r>
      <w:r w:rsidRPr="009255A8">
        <w:rPr>
          <w:lang w:val="ru-RU"/>
        </w:rPr>
        <w:t xml:space="preserve">) необходимо вернуть в МСЭ не позднее </w:t>
      </w:r>
      <w:r w:rsidR="00091B81">
        <w:rPr>
          <w:b/>
          <w:bCs/>
          <w:lang w:val="ru-RU"/>
        </w:rPr>
        <w:t>5 сентября</w:t>
      </w:r>
      <w:r w:rsidRPr="009255A8">
        <w:rPr>
          <w:b/>
          <w:bCs/>
          <w:lang w:val="ru-RU"/>
        </w:rPr>
        <w:t xml:space="preserve"> 2015 года</w:t>
      </w:r>
      <w:r w:rsidRPr="009255A8">
        <w:rPr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БСЭ, вклады для собрания со стороны запрашивающего стипендию лица, справедливое распределение между странами, а также гендерный баланс. </w:t>
      </w:r>
    </w:p>
    <w:p w:rsidR="00A07BAB" w:rsidRPr="009255A8" w:rsidRDefault="00A07BAB" w:rsidP="00091B81">
      <w:pPr>
        <w:jc w:val="both"/>
        <w:rPr>
          <w:lang w:val="ru-RU"/>
        </w:rPr>
      </w:pPr>
      <w:r w:rsidRPr="009255A8">
        <w:rPr>
          <w:lang w:val="ru-RU"/>
        </w:rPr>
        <w:t>8</w:t>
      </w:r>
      <w:r w:rsidRPr="009255A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hyperlink r:id="rId14" w:history="1">
        <w:r w:rsidR="00091B81" w:rsidRPr="007A44DF">
          <w:rPr>
            <w:rStyle w:val="Hyperlink"/>
          </w:rPr>
          <w:t>http</w:t>
        </w:r>
        <w:r w:rsidR="00091B81" w:rsidRPr="00091B81">
          <w:rPr>
            <w:rStyle w:val="Hyperlink"/>
            <w:lang w:val="ru-RU"/>
          </w:rPr>
          <w:t>://</w:t>
        </w:r>
        <w:r w:rsidR="00091B81" w:rsidRPr="007A44DF">
          <w:rPr>
            <w:rStyle w:val="Hyperlink"/>
          </w:rPr>
          <w:t>www</w:t>
        </w:r>
        <w:r w:rsidR="00091B81" w:rsidRPr="00091B81">
          <w:rPr>
            <w:rStyle w:val="Hyperlink"/>
            <w:lang w:val="ru-RU"/>
          </w:rPr>
          <w:t>.</w:t>
        </w:r>
        <w:r w:rsidR="00091B81" w:rsidRPr="007A44DF">
          <w:rPr>
            <w:rStyle w:val="Hyperlink"/>
          </w:rPr>
          <w:t>itu</w:t>
        </w:r>
        <w:r w:rsidR="00091B81" w:rsidRPr="00091B81">
          <w:rPr>
            <w:rStyle w:val="Hyperlink"/>
            <w:lang w:val="ru-RU"/>
          </w:rPr>
          <w:t>.</w:t>
        </w:r>
        <w:r w:rsidR="00091B81" w:rsidRPr="007A44DF">
          <w:rPr>
            <w:rStyle w:val="Hyperlink"/>
          </w:rPr>
          <w:t>int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en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ITU</w:t>
        </w:r>
        <w:r w:rsidR="00091B81" w:rsidRPr="00091B81">
          <w:rPr>
            <w:rStyle w:val="Hyperlink"/>
            <w:lang w:val="ru-RU"/>
          </w:rPr>
          <w:t>-</w:t>
        </w:r>
        <w:r w:rsidR="00091B81" w:rsidRPr="007A44DF">
          <w:rPr>
            <w:rStyle w:val="Hyperlink"/>
          </w:rPr>
          <w:t>T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W</w:t>
        </w:r>
        <w:r w:rsidR="00091B81" w:rsidRPr="007A44DF">
          <w:rPr>
            <w:rStyle w:val="Hyperlink"/>
          </w:rPr>
          <w:t>o</w:t>
        </w:r>
        <w:r w:rsidR="00091B81" w:rsidRPr="007A44DF">
          <w:rPr>
            <w:rStyle w:val="Hyperlink"/>
          </w:rPr>
          <w:t>rkshops</w:t>
        </w:r>
        <w:r w:rsidR="00091B81" w:rsidRPr="00091B81">
          <w:rPr>
            <w:rStyle w:val="Hyperlink"/>
            <w:lang w:val="ru-RU"/>
          </w:rPr>
          <w:t>-</w:t>
        </w:r>
        <w:r w:rsidR="00091B81" w:rsidRPr="007A44DF">
          <w:rPr>
            <w:rStyle w:val="Hyperlink"/>
          </w:rPr>
          <w:t>and</w:t>
        </w:r>
        <w:r w:rsidR="00091B81" w:rsidRPr="00091B81">
          <w:rPr>
            <w:rStyle w:val="Hyperlink"/>
            <w:lang w:val="ru-RU"/>
          </w:rPr>
          <w:t>-</w:t>
        </w:r>
        <w:r w:rsidR="00091B81" w:rsidRPr="007A44DF">
          <w:rPr>
            <w:rStyle w:val="Hyperlink"/>
          </w:rPr>
          <w:t>Seminars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bsg</w:t>
        </w:r>
        <w:r w:rsidR="00091B81" w:rsidRPr="00091B81">
          <w:rPr>
            <w:rStyle w:val="Hyperlink"/>
            <w:lang w:val="ru-RU"/>
          </w:rPr>
          <w:t>/201510/</w:t>
        </w:r>
        <w:r w:rsidR="00091B81" w:rsidRPr="007A44DF">
          <w:rPr>
            <w:rStyle w:val="Hyperlink"/>
          </w:rPr>
          <w:t>Pages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default</w:t>
        </w:r>
        <w:r w:rsidR="00091B81" w:rsidRPr="00091B81">
          <w:rPr>
            <w:rStyle w:val="Hyperlink"/>
            <w:lang w:val="ru-RU"/>
          </w:rPr>
          <w:t>.</w:t>
        </w:r>
        <w:r w:rsidR="00091B81" w:rsidRPr="007A44DF">
          <w:rPr>
            <w:rStyle w:val="Hyperlink"/>
          </w:rPr>
          <w:t>aspx</w:t>
        </w:r>
      </w:hyperlink>
      <w:r w:rsidRPr="009255A8">
        <w:rPr>
          <w:lang w:val="ru-RU"/>
        </w:rPr>
        <w:t xml:space="preserve">, в максимально короткий срок, но </w:t>
      </w:r>
      <w:r w:rsidRPr="009255A8">
        <w:rPr>
          <w:b/>
          <w:bCs/>
          <w:lang w:val="ru-RU"/>
        </w:rPr>
        <w:t xml:space="preserve">не позднее </w:t>
      </w:r>
      <w:r w:rsidR="00091B81">
        <w:rPr>
          <w:b/>
          <w:bCs/>
          <w:lang w:val="ru-RU"/>
        </w:rPr>
        <w:t>13 октября</w:t>
      </w:r>
      <w:r w:rsidRPr="009255A8">
        <w:rPr>
          <w:b/>
          <w:bCs/>
          <w:lang w:val="ru-RU"/>
        </w:rPr>
        <w:t xml:space="preserve"> 2015 года</w:t>
      </w:r>
      <w:r w:rsidRPr="009255A8">
        <w:rPr>
          <w:lang w:val="ru-RU"/>
        </w:rPr>
        <w:t xml:space="preserve">. </w:t>
      </w:r>
      <w:r w:rsidRPr="009255A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9255A8">
        <w:rPr>
          <w:b/>
          <w:bCs/>
          <w:i/>
          <w:iCs/>
          <w:lang w:val="ru-RU"/>
        </w:rPr>
        <w:t>онлайновом режиме</w:t>
      </w:r>
      <w:r w:rsidRPr="009255A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9255A8" w:rsidRDefault="00A07BAB" w:rsidP="00091B81">
      <w:pPr>
        <w:jc w:val="both"/>
        <w:rPr>
          <w:szCs w:val="22"/>
          <w:lang w:val="ru-RU"/>
        </w:rPr>
      </w:pPr>
      <w:r w:rsidRPr="009255A8">
        <w:rPr>
          <w:lang w:val="ru-RU"/>
        </w:rPr>
        <w:t>9</w:t>
      </w:r>
      <w:r w:rsidRPr="009255A8">
        <w:rPr>
          <w:lang w:val="ru-RU"/>
        </w:rPr>
        <w:tab/>
      </w:r>
      <w:r w:rsidRPr="009255A8">
        <w:rPr>
          <w:szCs w:val="22"/>
          <w:lang w:val="ru-RU"/>
        </w:rPr>
        <w:t xml:space="preserve">Хотел бы напомнить вам о том, что для въезда в </w:t>
      </w:r>
      <w:r w:rsidR="00091B81">
        <w:rPr>
          <w:szCs w:val="22"/>
          <w:lang w:val="ru-RU"/>
        </w:rPr>
        <w:t>Индонезию</w:t>
      </w:r>
      <w:r w:rsidRPr="009255A8">
        <w:rPr>
          <w:szCs w:val="22"/>
          <w:lang w:val="ru-RU"/>
        </w:rPr>
        <w:t xml:space="preserve"> и пребывания в </w:t>
      </w:r>
      <w:r w:rsidR="00091B81">
        <w:rPr>
          <w:szCs w:val="22"/>
          <w:lang w:val="ru-RU"/>
        </w:rPr>
        <w:t>ней</w:t>
      </w:r>
      <w:r w:rsidRPr="009255A8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091B81">
        <w:rPr>
          <w:szCs w:val="22"/>
          <w:lang w:val="ru-RU"/>
        </w:rPr>
        <w:t>Индонезию</w:t>
      </w:r>
      <w:r w:rsidRPr="009255A8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</w:p>
    <w:p w:rsidR="00A07BAB" w:rsidRPr="009255A8" w:rsidRDefault="00A07BAB" w:rsidP="008B4583">
      <w:pPr>
        <w:jc w:val="both"/>
        <w:rPr>
          <w:szCs w:val="22"/>
          <w:lang w:val="ru-RU"/>
        </w:rPr>
      </w:pPr>
      <w:r w:rsidRPr="009255A8">
        <w:rPr>
          <w:color w:val="000000"/>
          <w:lang w:val="ru-RU"/>
        </w:rPr>
        <w:t>Участник</w:t>
      </w:r>
      <w:r w:rsidR="00091B81">
        <w:rPr>
          <w:color w:val="000000"/>
          <w:lang w:val="ru-RU"/>
        </w:rPr>
        <w:t>ов</w:t>
      </w:r>
      <w:r w:rsidRPr="009255A8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>
        <w:rPr>
          <w:color w:val="000000"/>
          <w:lang w:val="ru-RU"/>
        </w:rPr>
        <w:t xml:space="preserve">просим заполнить и отослать заполненную </w:t>
      </w:r>
      <w:r w:rsidR="005E6E44" w:rsidRPr="00091B81">
        <w:rPr>
          <w:color w:val="000000"/>
          <w:lang w:val="ru-RU"/>
        </w:rPr>
        <w:t xml:space="preserve">Форму </w:t>
      </w:r>
      <w:r w:rsidR="00091B81">
        <w:rPr>
          <w:color w:val="000000"/>
          <w:lang w:val="ru-RU"/>
        </w:rPr>
        <w:t xml:space="preserve">1 </w:t>
      </w:r>
      <w:r w:rsidR="00091B81" w:rsidRPr="00091B81">
        <w:rPr>
          <w:color w:val="000000"/>
          <w:lang w:val="ru-RU"/>
        </w:rPr>
        <w:t>для оказания визовой поддержки (</w:t>
      </w:r>
      <w:r w:rsidR="00091B81">
        <w:rPr>
          <w:color w:val="000000"/>
        </w:rPr>
        <w:t>Visa</w:t>
      </w:r>
      <w:r w:rsidR="00091B81" w:rsidRPr="00091B81">
        <w:rPr>
          <w:color w:val="000000"/>
          <w:lang w:val="ru-RU"/>
        </w:rPr>
        <w:t xml:space="preserve"> </w:t>
      </w:r>
      <w:r w:rsidR="00091B81">
        <w:rPr>
          <w:color w:val="000000"/>
        </w:rPr>
        <w:t>Support</w:t>
      </w:r>
      <w:r w:rsidR="00091B81" w:rsidRPr="00091B81">
        <w:rPr>
          <w:color w:val="000000"/>
          <w:lang w:val="ru-RU"/>
        </w:rPr>
        <w:t xml:space="preserve"> </w:t>
      </w:r>
      <w:r w:rsidR="00091B81">
        <w:rPr>
          <w:color w:val="000000"/>
        </w:rPr>
        <w:t>Form</w:t>
      </w:r>
      <w:r w:rsidR="00091B81" w:rsidRPr="00091B81">
        <w:rPr>
          <w:color w:val="000000"/>
          <w:lang w:val="ru-RU"/>
        </w:rPr>
        <w:t xml:space="preserve">), которая приведена в </w:t>
      </w:r>
      <w:r w:rsidR="00091B81" w:rsidRPr="00091B81">
        <w:rPr>
          <w:b/>
          <w:bCs/>
          <w:color w:val="000000"/>
          <w:lang w:val="ru-RU"/>
        </w:rPr>
        <w:t>Приложении 1</w:t>
      </w:r>
      <w:r w:rsidR="00091B81">
        <w:rPr>
          <w:color w:val="000000"/>
          <w:lang w:val="ru-RU"/>
        </w:rPr>
        <w:t xml:space="preserve">, не позднее </w:t>
      </w:r>
      <w:r w:rsidR="00091B81" w:rsidRPr="00091B81">
        <w:rPr>
          <w:b/>
          <w:bCs/>
          <w:color w:val="000000"/>
          <w:lang w:val="ru-RU"/>
        </w:rPr>
        <w:t>21 сентября 2015 года</w:t>
      </w:r>
      <w:r w:rsidR="00091B81">
        <w:rPr>
          <w:color w:val="000000"/>
          <w:lang w:val="ru-RU"/>
        </w:rPr>
        <w:t xml:space="preserve"> в адрес </w:t>
      </w:r>
      <w:r w:rsidR="00091B81" w:rsidRPr="00091B81">
        <w:rPr>
          <w:b/>
          <w:bCs/>
          <w:color w:val="000000"/>
          <w:lang w:val="ru-RU"/>
        </w:rPr>
        <w:t>г-жи Лусии Ика Сусанти</w:t>
      </w:r>
      <w:r w:rsidR="00091B81">
        <w:rPr>
          <w:color w:val="000000"/>
          <w:lang w:val="ru-RU"/>
        </w:rPr>
        <w:t xml:space="preserve"> (</w:t>
      </w:r>
      <w:r w:rsidR="00091B81" w:rsidRPr="00091B81">
        <w:rPr>
          <w:rFonts w:cstheme="majorBidi"/>
          <w:b/>
          <w:bCs/>
          <w:szCs w:val="22"/>
        </w:rPr>
        <w:t>Ms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 </w:t>
      </w:r>
      <w:r w:rsidR="00091B81" w:rsidRPr="00091B81">
        <w:rPr>
          <w:rFonts w:cstheme="majorBidi"/>
          <w:b/>
          <w:bCs/>
          <w:szCs w:val="22"/>
        </w:rPr>
        <w:t>Lucia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 </w:t>
      </w:r>
      <w:r w:rsidR="00091B81" w:rsidRPr="00091B81">
        <w:rPr>
          <w:rFonts w:cstheme="majorBidi"/>
          <w:b/>
          <w:bCs/>
          <w:szCs w:val="22"/>
        </w:rPr>
        <w:t>Ika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 </w:t>
      </w:r>
      <w:r w:rsidR="00091B81" w:rsidRPr="00091B81">
        <w:rPr>
          <w:rFonts w:cstheme="majorBidi"/>
          <w:b/>
          <w:bCs/>
          <w:szCs w:val="22"/>
        </w:rPr>
        <w:t>Susanti</w:t>
      </w:r>
      <w:r w:rsidR="00091B81">
        <w:rPr>
          <w:rFonts w:cstheme="majorBidi"/>
          <w:b/>
          <w:bCs/>
          <w:szCs w:val="22"/>
          <w:lang w:val="ru-RU"/>
        </w:rPr>
        <w:t>)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, </w:t>
      </w:r>
      <w:r w:rsidR="00E16CAC">
        <w:rPr>
          <w:rFonts w:cstheme="majorBidi"/>
          <w:b/>
          <w:bCs/>
          <w:szCs w:val="22"/>
          <w:lang w:val="ru-RU"/>
        </w:rPr>
        <w:t xml:space="preserve">Директора </w:t>
      </w:r>
      <w:r w:rsidR="00BA0E0F">
        <w:rPr>
          <w:rFonts w:cstheme="majorBidi"/>
          <w:b/>
          <w:bCs/>
          <w:szCs w:val="22"/>
          <w:lang w:val="ru-RU"/>
        </w:rPr>
        <w:t>по согласованию стандартов, Управление по вопросам качества обслуживания и согласования стандартов</w:t>
      </w:r>
      <w:r w:rsidR="00091B81" w:rsidRPr="00BA0E0F">
        <w:rPr>
          <w:rFonts w:cstheme="majorBidi"/>
          <w:b/>
          <w:bCs/>
          <w:szCs w:val="22"/>
          <w:lang w:val="ru-RU"/>
        </w:rPr>
        <w:t xml:space="preserve">; </w:t>
      </w:r>
      <w:r w:rsidR="00BA0E0F">
        <w:rPr>
          <w:rFonts w:cstheme="majorBidi"/>
          <w:b/>
          <w:bCs/>
          <w:szCs w:val="22"/>
          <w:lang w:val="ru-RU"/>
        </w:rPr>
        <w:t>эл. почта</w:t>
      </w:r>
      <w:r w:rsidR="00091B81" w:rsidRPr="00BA0E0F">
        <w:rPr>
          <w:rFonts w:cstheme="majorBidi"/>
          <w:b/>
          <w:bCs/>
          <w:szCs w:val="22"/>
          <w:lang w:val="ru-RU"/>
        </w:rPr>
        <w:t xml:space="preserve">: </w:t>
      </w:r>
      <w:hyperlink r:id="rId15" w:history="1">
        <w:r w:rsidR="00091B81" w:rsidRPr="00091B81">
          <w:rPr>
            <w:rStyle w:val="Hyperlink"/>
            <w:rFonts w:cstheme="majorBidi"/>
            <w:b/>
            <w:bCs/>
            <w:szCs w:val="22"/>
          </w:rPr>
          <w:t>lucia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_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ika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@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postel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.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go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.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id</w:t>
        </w:r>
      </w:hyperlink>
      <w:r w:rsidR="00091B81" w:rsidRPr="00BA0E0F">
        <w:rPr>
          <w:rFonts w:cstheme="majorBidi"/>
          <w:b/>
          <w:bCs/>
          <w:szCs w:val="22"/>
          <w:lang w:val="ru-RU"/>
        </w:rPr>
        <w:t xml:space="preserve">; </w:t>
      </w:r>
      <w:r w:rsidR="00BA0E0F">
        <w:rPr>
          <w:rFonts w:cstheme="majorBidi"/>
          <w:b/>
          <w:bCs/>
          <w:szCs w:val="22"/>
          <w:lang w:val="ru-RU"/>
        </w:rPr>
        <w:t>тел</w:t>
      </w:r>
      <w:r w:rsidR="00091B81" w:rsidRPr="00BA0E0F">
        <w:rPr>
          <w:rFonts w:cstheme="majorBidi"/>
          <w:b/>
          <w:bCs/>
          <w:szCs w:val="22"/>
          <w:lang w:val="ru-RU"/>
        </w:rPr>
        <w:t>.: +62 21 383</w:t>
      </w:r>
      <w:r w:rsidR="005E6E44">
        <w:rPr>
          <w:rFonts w:cstheme="majorBidi"/>
          <w:b/>
          <w:bCs/>
          <w:szCs w:val="22"/>
          <w:lang w:val="ru-RU"/>
        </w:rPr>
        <w:t xml:space="preserve"> </w:t>
      </w:r>
      <w:r w:rsidR="00091B81" w:rsidRPr="00BA0E0F">
        <w:rPr>
          <w:rFonts w:cstheme="majorBidi"/>
          <w:b/>
          <w:bCs/>
          <w:szCs w:val="22"/>
          <w:lang w:val="ru-RU"/>
        </w:rPr>
        <w:t xml:space="preserve">5815; </w:t>
      </w:r>
      <w:r w:rsidR="00BA0E0F">
        <w:rPr>
          <w:rFonts w:cstheme="majorBidi"/>
          <w:b/>
          <w:bCs/>
          <w:szCs w:val="22"/>
          <w:lang w:val="ru-RU"/>
        </w:rPr>
        <w:t>факс</w:t>
      </w:r>
      <w:r w:rsidR="00091B81" w:rsidRPr="00BA0E0F">
        <w:rPr>
          <w:rFonts w:cstheme="majorBidi"/>
          <w:b/>
          <w:bCs/>
          <w:szCs w:val="22"/>
          <w:lang w:val="ru-RU"/>
        </w:rPr>
        <w:t>: +62 21 383 5845</w:t>
      </w:r>
      <w:r w:rsidR="00091B81" w:rsidRPr="00BA0E0F">
        <w:rPr>
          <w:rFonts w:cstheme="majorBidi"/>
          <w:szCs w:val="22"/>
          <w:lang w:val="ru-RU"/>
        </w:rPr>
        <w:t>.</w:t>
      </w:r>
      <w:r w:rsidR="00BA0E0F">
        <w:rPr>
          <w:rFonts w:cstheme="majorBidi"/>
          <w:szCs w:val="22"/>
          <w:lang w:val="ru-RU"/>
        </w:rPr>
        <w:t xml:space="preserve"> </w:t>
      </w:r>
      <w:r w:rsidRPr="009255A8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9255A8">
        <w:rPr>
          <w:lang w:val="ru-RU"/>
        </w:rPr>
        <w:t>С уважением,</w:t>
      </w:r>
    </w:p>
    <w:p w:rsidR="00A07BAB" w:rsidRPr="009255A8" w:rsidRDefault="00A07BAB" w:rsidP="00E16CAC">
      <w:pPr>
        <w:pStyle w:val="Normalaftertitle"/>
        <w:spacing w:before="1080"/>
        <w:rPr>
          <w:lang w:val="ru-RU"/>
        </w:rPr>
      </w:pPr>
      <w:r w:rsidRPr="009255A8">
        <w:rPr>
          <w:lang w:val="ru-RU"/>
        </w:rPr>
        <w:t>Чхе Суб Ли</w:t>
      </w:r>
      <w:r w:rsidRPr="009255A8">
        <w:rPr>
          <w:lang w:val="ru-RU"/>
        </w:rPr>
        <w:br/>
        <w:t>Директор Бюро</w:t>
      </w:r>
      <w:r w:rsidRPr="009255A8">
        <w:rPr>
          <w:lang w:val="ru-RU"/>
        </w:rPr>
        <w:br/>
        <w:t>стандартизации электросвязи</w:t>
      </w:r>
    </w:p>
    <w:p w:rsidR="008C677E" w:rsidRPr="00E16CAC" w:rsidRDefault="00BA0E0F" w:rsidP="00E16CAC">
      <w:pPr>
        <w:rPr>
          <w:lang w:val="en-GB"/>
        </w:rPr>
      </w:pPr>
      <w:r>
        <w:rPr>
          <w:b/>
          <w:bCs/>
          <w:lang w:val="ru-RU"/>
        </w:rPr>
        <w:t>Приложения</w:t>
      </w:r>
      <w:r w:rsidRPr="00E16CAC">
        <w:rPr>
          <w:lang w:val="en-GB"/>
        </w:rPr>
        <w:t>: 2</w:t>
      </w:r>
    </w:p>
    <w:p w:rsidR="008C677E" w:rsidRPr="00E16CAC" w:rsidRDefault="008C677E" w:rsidP="00546C04">
      <w:pPr>
        <w:rPr>
          <w:lang w:val="en-GB"/>
        </w:rPr>
        <w:sectPr w:rsidR="008C677E" w:rsidRPr="00E16CAC" w:rsidSect="00746547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E24705" w:rsidRPr="00E16CAC" w:rsidRDefault="00E24705" w:rsidP="00E16CAC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/>
        <w:ind w:left="0"/>
        <w:jc w:val="center"/>
        <w:rPr>
          <w:sz w:val="24"/>
          <w:szCs w:val="22"/>
        </w:rPr>
      </w:pPr>
      <w:r w:rsidRPr="00E16CAC">
        <w:rPr>
          <w:sz w:val="24"/>
          <w:szCs w:val="22"/>
          <w:lang w:val="en-US"/>
        </w:rPr>
        <w:lastRenderedPageBreak/>
        <w:t>ANNEX 1</w:t>
      </w:r>
      <w:r w:rsidR="00E16CAC" w:rsidRPr="00E16CAC">
        <w:rPr>
          <w:sz w:val="24"/>
          <w:szCs w:val="22"/>
          <w:lang w:val="en-US"/>
        </w:rPr>
        <w:br/>
      </w:r>
      <w:r w:rsidRPr="00E16CAC">
        <w:rPr>
          <w:sz w:val="24"/>
          <w:szCs w:val="22"/>
        </w:rPr>
        <w:t>(to TSB Circular 167)</w:t>
      </w:r>
    </w:p>
    <w:p w:rsidR="00E24705" w:rsidRPr="00E16CAC" w:rsidRDefault="00E24705" w:rsidP="00E16CAC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after="120"/>
        <w:ind w:left="0"/>
        <w:jc w:val="center"/>
        <w:rPr>
          <w:b/>
          <w:bCs/>
          <w:sz w:val="24"/>
          <w:szCs w:val="22"/>
        </w:rPr>
      </w:pPr>
      <w:r w:rsidRPr="00E16CAC">
        <w:rPr>
          <w:b/>
          <w:bCs/>
          <w:sz w:val="24"/>
          <w:szCs w:val="22"/>
        </w:rPr>
        <w:t>FORM 1 – VISA SUPPORT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E24705" w:rsidRPr="00E16CAC" w:rsidTr="007B12A5">
        <w:trPr>
          <w:trHeight w:val="6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1. First Name: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2. Last Name: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3. Job Title: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4. Company / Organization: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5. Address: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6. E-mail and Telephone: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7. Date &amp; Place of Birth: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64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8. Nationality: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03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9. Date of Arrival: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01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10. Date of Departure: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424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11. Passport Number: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19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12. Date of issue: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12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13. Expiry Date: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61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14. Place of issue: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</w:tbl>
    <w:p w:rsidR="00E24705" w:rsidRPr="00E16CAC" w:rsidRDefault="00E24705" w:rsidP="00E16CAC">
      <w:pPr>
        <w:jc w:val="center"/>
        <w:rPr>
          <w:sz w:val="20"/>
          <w:szCs w:val="20"/>
        </w:rPr>
      </w:pPr>
      <w:r w:rsidRPr="00E16CAC">
        <w:rPr>
          <w:rFonts w:cstheme="majorBidi"/>
          <w:i/>
          <w:iCs/>
          <w:sz w:val="20"/>
          <w:szCs w:val="20"/>
        </w:rPr>
        <w:t xml:space="preserve">Please complete and return no later than </w:t>
      </w:r>
      <w:r w:rsidRPr="00E16CAC">
        <w:rPr>
          <w:rFonts w:cstheme="majorBidi"/>
          <w:b/>
          <w:bCs/>
          <w:i/>
          <w:iCs/>
          <w:sz w:val="20"/>
          <w:szCs w:val="20"/>
        </w:rPr>
        <w:t>21 September 2015</w:t>
      </w:r>
      <w:r w:rsidRPr="00E16CAC">
        <w:rPr>
          <w:rFonts w:cstheme="majorBidi"/>
          <w:i/>
          <w:iCs/>
          <w:sz w:val="20"/>
          <w:szCs w:val="20"/>
        </w:rPr>
        <w:t xml:space="preserve"> to:</w:t>
      </w:r>
      <w:r w:rsidRPr="00E16CAC">
        <w:rPr>
          <w:rFonts w:cstheme="majorBidi"/>
          <w:i/>
          <w:iCs/>
          <w:sz w:val="20"/>
          <w:szCs w:val="20"/>
        </w:rPr>
        <w:br/>
      </w:r>
      <w:r w:rsidRPr="00E16CAC">
        <w:rPr>
          <w:rFonts w:cstheme="majorBidi"/>
          <w:b/>
          <w:bCs/>
          <w:i/>
          <w:iCs/>
          <w:sz w:val="20"/>
          <w:szCs w:val="20"/>
        </w:rPr>
        <w:t>Ms Lucia Ika Susanti;</w:t>
      </w:r>
      <w:r w:rsidRPr="00E16CAC">
        <w:rPr>
          <w:rFonts w:cstheme="majorBidi"/>
          <w:b/>
          <w:bCs/>
          <w:i/>
          <w:iCs/>
          <w:sz w:val="20"/>
          <w:szCs w:val="20"/>
        </w:rPr>
        <w:br/>
        <w:t xml:space="preserve">E-mail: </w:t>
      </w:r>
      <w:hyperlink r:id="rId21" w:history="1">
        <w:r w:rsidRPr="00E16CAC">
          <w:rPr>
            <w:rStyle w:val="Hyperlink"/>
            <w:rFonts w:cstheme="majorBidi"/>
            <w:b/>
            <w:bCs/>
            <w:i/>
            <w:iCs/>
            <w:sz w:val="20"/>
            <w:szCs w:val="20"/>
          </w:rPr>
          <w:t>lucia_ika@postel.go.id</w:t>
        </w:r>
      </w:hyperlink>
      <w:r w:rsidRPr="00E16CAC">
        <w:rPr>
          <w:rFonts w:cstheme="majorBidi"/>
          <w:b/>
          <w:bCs/>
          <w:i/>
          <w:iCs/>
          <w:sz w:val="20"/>
          <w:szCs w:val="20"/>
        </w:rPr>
        <w:t xml:space="preserve">; </w:t>
      </w:r>
      <w:r w:rsidRPr="00E16CAC">
        <w:rPr>
          <w:rFonts w:cstheme="majorBidi"/>
          <w:b/>
          <w:bCs/>
          <w:i/>
          <w:iCs/>
          <w:sz w:val="20"/>
          <w:szCs w:val="20"/>
        </w:rPr>
        <w:br/>
        <w:t>Tel.: +62 21 3835815; Fax: +62 21 383 5845</w:t>
      </w:r>
      <w:r w:rsidRPr="00E16CAC">
        <w:rPr>
          <w:rFonts w:cstheme="majorBidi"/>
          <w:i/>
          <w:iCs/>
          <w:sz w:val="20"/>
          <w:szCs w:val="20"/>
        </w:rPr>
        <w:t>.</w:t>
      </w:r>
    </w:p>
    <w:p w:rsidR="00E24705" w:rsidRPr="00E16CAC" w:rsidRDefault="00E24705" w:rsidP="00E16CAC">
      <w:r w:rsidRPr="00E16CAC">
        <w:br w:type="page"/>
      </w:r>
    </w:p>
    <w:p w:rsidR="00E24705" w:rsidRPr="00E16CAC" w:rsidRDefault="00E24705" w:rsidP="00E16CAC">
      <w:pPr>
        <w:jc w:val="center"/>
        <w:rPr>
          <w:sz w:val="24"/>
          <w:szCs w:val="28"/>
        </w:rPr>
      </w:pPr>
      <w:r w:rsidRPr="00E16CAC">
        <w:rPr>
          <w:sz w:val="24"/>
          <w:szCs w:val="28"/>
        </w:rPr>
        <w:lastRenderedPageBreak/>
        <w:t>ANNEX 2</w:t>
      </w:r>
      <w:r w:rsidR="00E16CAC" w:rsidRPr="00E16CAC">
        <w:rPr>
          <w:sz w:val="24"/>
          <w:szCs w:val="28"/>
        </w:rPr>
        <w:br/>
      </w:r>
      <w:r w:rsidRPr="00E16CAC">
        <w:rPr>
          <w:sz w:val="24"/>
          <w:szCs w:val="28"/>
        </w:rPr>
        <w:t>(to TSB Circular 167)</w:t>
      </w:r>
    </w:p>
    <w:p w:rsidR="00E24705" w:rsidRDefault="00E24705" w:rsidP="00E16C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/>
        <w:ind w:left="0"/>
        <w:jc w:val="center"/>
        <w:rPr>
          <w:b/>
          <w:bCs/>
          <w:sz w:val="24"/>
          <w:szCs w:val="22"/>
        </w:rPr>
      </w:pPr>
      <w:r w:rsidRPr="00E16CAC">
        <w:rPr>
          <w:b/>
          <w:bCs/>
          <w:sz w:val="24"/>
          <w:szCs w:val="22"/>
        </w:rPr>
        <w:t>FORM 2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E16CAC" w:rsidRPr="00E16CAC" w:rsidTr="009E5911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  <w:lang w:val="en-GB"/>
              </w:rPr>
            </w:pPr>
            <w:r w:rsidRPr="00E16CAC">
              <w:rPr>
                <w:rFonts w:ascii="Calibri" w:hAnsi="Calibri"/>
                <w:noProof/>
                <w:sz w:val="16"/>
                <w:szCs w:val="20"/>
                <w:lang w:val="en-GB" w:eastAsia="zh-CN"/>
              </w:rPr>
              <w:drawing>
                <wp:inline distT="0" distB="0" distL="0" distR="0" wp14:anchorId="247996E2" wp14:editId="679E32B7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 w:cs="Segoe UI"/>
                <w:b/>
                <w:bCs/>
                <w:color w:val="000000"/>
                <w:sz w:val="24"/>
                <w:lang w:val="en-GB"/>
              </w:rPr>
              <w:t>ITU Regional Standardization Forum for Asia-Pacific Region</w:t>
            </w:r>
            <w:r w:rsidRPr="00E16CAC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br/>
              <w:t>(Jakarta, Indonesia, 28-29 October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3B0C95C9" wp14:editId="6CDB0ACC">
                  <wp:extent cx="610870" cy="626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AC" w:rsidRPr="00134961" w:rsidTr="009E5911">
        <w:tc>
          <w:tcPr>
            <w:tcW w:w="2734" w:type="dxa"/>
            <w:gridSpan w:val="2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</w:rPr>
              <w:t xml:space="preserve">ITU 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2"/>
                <w:lang w:val="fr-FR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</w:r>
            <w:hyperlink r:id="rId23" w:history="1">
              <w:r w:rsidRPr="00E16CAC">
                <w:rPr>
                  <w:rFonts w:ascii="Calibri" w:hAnsi="Calibri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Tel:</w:t>
            </w: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Fax:</w:t>
            </w: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</w:rPr>
            </w:pPr>
            <w:r w:rsidRPr="00E16CAC">
              <w:rPr>
                <w:rFonts w:ascii="Calibri" w:hAnsi="Calibri"/>
                <w:b/>
                <w:iCs/>
                <w:sz w:val="24"/>
                <w:szCs w:val="20"/>
              </w:rPr>
              <w:t>Request for one full fellowship to be submitted before 5 September 2015</w:t>
            </w:r>
          </w:p>
        </w:tc>
      </w:tr>
      <w:tr w:rsidR="00E16CAC" w:rsidRPr="00E16CAC" w:rsidTr="009E5911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  <w:r w:rsidRPr="00E16CAC">
              <w:rPr>
                <w:rFonts w:ascii="Calibri" w:hAnsi="Calibri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</w:rPr>
            </w:pPr>
          </w:p>
        </w:tc>
      </w:tr>
      <w:tr w:rsidR="00E16CAC" w:rsidRPr="00E16CAC" w:rsidTr="009E5911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CAC" w:rsidRPr="00E16CAC" w:rsidRDefault="00E16CAC" w:rsidP="00F85E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16"/>
                <w:szCs w:val="16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Registration Confirmation I.D. No:…………………………………………………………………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br/>
              <w:t xml:space="preserve">(Note: It is imperative for fellowship holders to pre-register via the online registration form at: </w:t>
            </w:r>
            <w:hyperlink r:id="rId24" w:history="1">
              <w:hyperlink r:id="rId25" w:history="1">
                <w:r w:rsidRPr="00E16CAC">
                  <w:rPr>
                    <w:rFonts w:ascii="Calibri" w:hAnsi="Calibri"/>
                    <w:color w:val="0000FF"/>
                    <w:sz w:val="24"/>
                    <w:szCs w:val="20"/>
                    <w:u w:val="single"/>
                    <w:lang w:val="en-GB"/>
                  </w:rPr>
                  <w:t>http://www.itu.int/en/IT</w:t>
                </w:r>
                <w:bookmarkStart w:id="1" w:name="_GoBack"/>
                <w:bookmarkEnd w:id="1"/>
                <w:r w:rsidRPr="00E16CAC">
                  <w:rPr>
                    <w:rFonts w:ascii="Calibri" w:hAnsi="Calibri"/>
                    <w:color w:val="0000FF"/>
                    <w:sz w:val="24"/>
                    <w:szCs w:val="20"/>
                    <w:u w:val="single"/>
                    <w:lang w:val="en-GB"/>
                  </w:rPr>
                  <w:t>U</w:t>
                </w:r>
                <w:r w:rsidRPr="00E16CAC">
                  <w:rPr>
                    <w:rFonts w:ascii="Calibri" w:hAnsi="Calibri"/>
                    <w:color w:val="0000FF"/>
                    <w:sz w:val="24"/>
                    <w:szCs w:val="20"/>
                    <w:u w:val="single"/>
                    <w:lang w:val="en-GB"/>
                  </w:rPr>
                  <w:t>-T/Workshops-and-Seminars/bsg/201510/Pages/default.aspx</w:t>
                </w:r>
              </w:hyperlink>
              <w:r w:rsidRPr="00E16CAC">
                <w:rPr>
                  <w:rFonts w:ascii="Calibri" w:hAnsi="Calibri"/>
                  <w:sz w:val="24"/>
                  <w:szCs w:val="20"/>
                  <w:lang w:val="en-GB"/>
                </w:rPr>
                <w:t>.</w:t>
              </w:r>
            </w:hyperlink>
            <w:r w:rsidRPr="00E16CAC">
              <w:rPr>
                <w:rFonts w:ascii="Calibri" w:hAnsi="Calibri"/>
                <w:color w:val="1F497D"/>
                <w:sz w:val="24"/>
                <w:lang w:val="en-GB"/>
              </w:rPr>
              <w:t>)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lang w:val="en-GB"/>
              </w:rPr>
              <w:t>Country</w:t>
            </w:r>
            <w:r w:rsidRPr="00E16CAC">
              <w:rPr>
                <w:rFonts w:ascii="Calibri" w:hAnsi="Calibri"/>
                <w:b/>
                <w:sz w:val="24"/>
              </w:rPr>
              <w:t>: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lang w:val="en-GB"/>
              </w:rPr>
              <w:t>Name of the Administration or Organization</w:t>
            </w:r>
            <w:r w:rsidRPr="00E16CAC">
              <w:rPr>
                <w:rFonts w:ascii="Calibri" w:hAnsi="Calibri"/>
                <w:b/>
                <w:sz w:val="24"/>
              </w:rPr>
              <w:t>: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Mr / Ms 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 _______________________________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(family name) 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ab/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________________________________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(given name)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Title: 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E16CAC" w:rsidRPr="00E16CAC" w:rsidTr="009E5911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Address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Tel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.: _________________________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Fax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ab/>
              <w:t xml:space="preserve"> _________________________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E-Mail: 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PASSPORT INFORMATION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Date of birth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Nationality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Passport number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Date of issue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In (place)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>: _________________________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Valid until (date):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__________________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br/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69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E16CAC">
              <w:rPr>
                <w:rFonts w:ascii="Calibri" w:hAnsi="Calibri"/>
                <w:sz w:val="24"/>
                <w:lang w:val="en-GB"/>
              </w:rPr>
              <w:t xml:space="preserve">CONDITIONS </w:t>
            </w:r>
            <w:r w:rsidRPr="00E16CAC">
              <w:rPr>
                <w:rFonts w:ascii="Calibri" w:hAnsi="Calibri"/>
                <w:sz w:val="24"/>
                <w:lang w:val="en-GB"/>
              </w:rPr>
              <w:tab/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</w:tcPr>
          <w:p w:rsidR="00E16CAC" w:rsidRPr="00E16CAC" w:rsidRDefault="00E16CAC" w:rsidP="00E16CAC">
            <w:pPr>
              <w:numPr>
                <w:ilvl w:val="0"/>
                <w:numId w:val="2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textAlignment w:val="baseline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u w:val="single"/>
                <w:lang w:val="en-GB"/>
              </w:rPr>
              <w:t>One full</w:t>
            </w:r>
            <w:r w:rsidRPr="00E16CAC">
              <w:rPr>
                <w:rFonts w:ascii="Calibri" w:hAnsi="Calibri"/>
                <w:b/>
                <w:bCs/>
                <w:sz w:val="24"/>
                <w:lang w:val="en-GB"/>
              </w:rPr>
              <w:t xml:space="preserve"> fellowship per eligible country within the </w:t>
            </w:r>
            <w:r w:rsidRPr="00E16CAC">
              <w:rPr>
                <w:rFonts w:ascii="Calibri" w:hAnsi="Calibri"/>
                <w:b/>
                <w:bCs/>
                <w:sz w:val="24"/>
                <w:u w:val="single"/>
                <w:lang w:val="en-GB"/>
              </w:rPr>
              <w:t>Asia-Pacific Region only</w:t>
            </w:r>
            <w:r w:rsidRPr="00E16CAC">
              <w:rPr>
                <w:rFonts w:ascii="Calibri" w:hAnsi="Calibri"/>
                <w:b/>
                <w:bCs/>
                <w:sz w:val="24"/>
                <w:lang w:val="en-GB"/>
              </w:rPr>
              <w:t xml:space="preserve">. </w:t>
            </w:r>
          </w:p>
          <w:p w:rsidR="00E16CAC" w:rsidRPr="00E16CAC" w:rsidRDefault="00E16CAC" w:rsidP="00E16CAC">
            <w:pPr>
              <w:numPr>
                <w:ilvl w:val="0"/>
                <w:numId w:val="2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textAlignment w:val="baseline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lang w:val="en-GB"/>
              </w:rPr>
              <w:t>It is imperative that fellows be present for the entire duration of their fellowship</w:t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1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E16CAC" w:rsidRPr="00E16CAC" w:rsidTr="009E5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Signature of fellowship candidate</w:t>
            </w:r>
            <w:r w:rsidRPr="00E16CAC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E16CAC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</w:tr>
      <w:tr w:rsidR="00E16CAC" w:rsidRPr="00E16CAC" w:rsidTr="009E59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Cs w:val="22"/>
              </w:rPr>
            </w:pPr>
            <w:r w:rsidRPr="00E16CAC">
              <w:rPr>
                <w:rFonts w:ascii="Calibri" w:hAnsi="Calibri"/>
                <w:szCs w:val="22"/>
              </w:rPr>
              <w:t>TO VALIDATE FELLOWSHIP REQUEST, NAME, TITLE AND SIGNATURE OF CERTIFYING OFFICIAL DESIGNATING PARTICIPANT MUST BE COMPLETED BELOW WITH OFFICIAL STAMP.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szCs w:val="22"/>
                <w:lang w:val="en-GB"/>
              </w:rPr>
              <w:t>N.B. IT IS IMPERATIVE THAT FELLOWS BE PRESENT FROM THE FIRST DAY TO THE END OF THE MEETING.</w:t>
            </w:r>
          </w:p>
        </w:tc>
      </w:tr>
      <w:tr w:rsidR="00E16CAC" w:rsidRPr="00E16CAC" w:rsidTr="009E5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Signature</w:t>
            </w:r>
            <w:r w:rsidRPr="00E16CAC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E16CAC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</w:tr>
    </w:tbl>
    <w:p w:rsidR="00E16CAC" w:rsidRDefault="00E16CAC" w:rsidP="00E16CAC">
      <w:pPr>
        <w:spacing w:before="0"/>
        <w:jc w:val="center"/>
      </w:pPr>
      <w:r>
        <w:t>______________</w:t>
      </w:r>
    </w:p>
    <w:sectPr w:rsidR="00E16CAC" w:rsidSect="00E16CAC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  <w:r w:rsidR="00091B81" w:rsidRPr="00134961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9D5A3A" w:rsidRDefault="00091B81" w:rsidP="009D5A3A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F85ECD">
      <w:rPr>
        <w:noProof/>
        <w:lang w:val="fr-CH"/>
      </w:rPr>
      <w:t>P:\RUS\ITU-T\BUREAU\CIRC\100\167R.docx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961">
      <w:rPr>
        <w:noProof/>
      </w:rPr>
      <w:t>03.08.15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5ECD">
      <w:rPr>
        <w:noProof/>
      </w:rPr>
      <w:t>03.08.15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F91C02" w:rsidRDefault="00091B81" w:rsidP="00F91C02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DC6267" w:rsidRDefault="00091B81" w:rsidP="00DC62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F85ECD">
      <w:rPr>
        <w:noProof/>
        <w:lang w:val="fr-CH"/>
      </w:rPr>
      <w:t>P:\RUS\ITU-T\BUREAU\CIRC\100\167R.docx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961">
      <w:rPr>
        <w:noProof/>
      </w:rPr>
      <w:t>03.08.15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5ECD">
      <w:rPr>
        <w:noProof/>
      </w:rPr>
      <w:t>03.08.15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091B81" w:rsidRPr="00134961" w:rsidRDefault="00091B81" w:rsidP="00570209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134961">
              <w:rPr>
                <w:noProof/>
                <w:szCs w:val="18"/>
              </w:rPr>
              <w:t>4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  <w:p w:rsidR="00000000" w:rsidRPr="00134961" w:rsidRDefault="00134961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091B81" w:rsidRPr="00F55157" w:rsidRDefault="00091B81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134961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  <w:p w:rsidR="00000000" w:rsidRDefault="001349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740E1" w:rsidRDefault="00134961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>
          <w:t xml:space="preserve">- </w:t>
        </w:r>
        <w:r w:rsidR="00091B81">
          <w:fldChar w:fldCharType="begin"/>
        </w:r>
        <w:r w:rsidR="00091B81">
          <w:instrText xml:space="preserve"> PAGE   \* MERGEFORMAT </w:instrText>
        </w:r>
        <w:r w:rsidR="00091B81">
          <w:fldChar w:fldCharType="separate"/>
        </w:r>
        <w:r>
          <w:rPr>
            <w:noProof/>
          </w:rPr>
          <w:t>5</w:t>
        </w:r>
        <w:r w:rsidR="00091B81">
          <w:rPr>
            <w:noProof/>
          </w:rPr>
          <w:fldChar w:fldCharType="end"/>
        </w:r>
      </w:sdtContent>
    </w:sdt>
    <w:r w:rsidR="00091B81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91B81" w:rsidRPr="00874B12" w:rsidRDefault="00091B81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134961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6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255A8"/>
    <w:rsid w:val="00943E57"/>
    <w:rsid w:val="00946733"/>
    <w:rsid w:val="009469D2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86B00"/>
    <w:rsid w:val="00B911C5"/>
    <w:rsid w:val="00B95EEA"/>
    <w:rsid w:val="00BA0E0F"/>
    <w:rsid w:val="00BC33B4"/>
    <w:rsid w:val="00C22D6C"/>
    <w:rsid w:val="00C60E38"/>
    <w:rsid w:val="00C623F1"/>
    <w:rsid w:val="00CF6600"/>
    <w:rsid w:val="00D42A17"/>
    <w:rsid w:val="00D47122"/>
    <w:rsid w:val="00D5222B"/>
    <w:rsid w:val="00D774F7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6CAC"/>
    <w:rsid w:val="00E17F1A"/>
    <w:rsid w:val="00E24705"/>
    <w:rsid w:val="00E45C46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lucia_ika@postel.go.id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itu.int/en/ITU-T/Workshops-and-Seminars/bsg/201510/Pages/default.aspx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510/Pages/default.aspx" TargetMode="External"/><Relationship Id="rId24" Type="http://schemas.openxmlformats.org/officeDocument/2006/relationships/hyperlink" Target="http://www.itu.int/en/ITU-T/Workshops-and-Seminars/bsg/092015/Pages/default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ucia_ika@postel.go.id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header" Target="header4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510/Pages/default.aspx" TargetMode="External"/><Relationship Id="rId22" Type="http://schemas.openxmlformats.org/officeDocument/2006/relationships/image" Target="media/image3.png"/><Relationship Id="rId27" Type="http://schemas.openxmlformats.org/officeDocument/2006/relationships/footer" Target="footer4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80d449f7202861cfead20317662c3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0ADC9-E891-4EE4-A0B2-7E1F71D5A6C9}"/>
</file>

<file path=customXml/itemProps2.xml><?xml version="1.0" encoding="utf-8"?>
<ds:datastoreItem xmlns:ds="http://schemas.openxmlformats.org/officeDocument/2006/customXml" ds:itemID="{C6532A75-7FB8-4669-AE2E-DD1BD41AA15B}"/>
</file>

<file path=customXml/itemProps3.xml><?xml version="1.0" encoding="utf-8"?>
<ds:datastoreItem xmlns:ds="http://schemas.openxmlformats.org/officeDocument/2006/customXml" ds:itemID="{BB30B07E-9E10-4F5E-BB09-3B42FC54E1CB}"/>
</file>

<file path=customXml/itemProps4.xml><?xml version="1.0" encoding="utf-8"?>
<ds:datastoreItem xmlns:ds="http://schemas.openxmlformats.org/officeDocument/2006/customXml" ds:itemID="{3B43E7FE-30E3-4EBB-A304-9CE973F9FE0B}"/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20</TotalTime>
  <Pages>4</Pages>
  <Words>1021</Words>
  <Characters>8408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9411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Quist, Judith</cp:lastModifiedBy>
  <cp:revision>5</cp:revision>
  <cp:lastPrinted>2015-08-03T14:43:00Z</cp:lastPrinted>
  <dcterms:created xsi:type="dcterms:W3CDTF">2015-08-03T09:00:00Z</dcterms:created>
  <dcterms:modified xsi:type="dcterms:W3CDTF">2015-08-06T09:43:00Z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0x01010039E67DA60C76A54EADB29B096CB65BE3</vt:lpwstr>
  </property>
</Properties>
</file>